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E42A" w14:textId="3BF2012A" w:rsidR="004753C2" w:rsidRPr="007B49B6" w:rsidRDefault="00095C0D">
      <w:pPr>
        <w:rPr>
          <w:rFonts w:ascii="Arial Nova" w:hAnsi="Arial Nova"/>
        </w:rPr>
        <w:sectPr w:rsidR="004753C2" w:rsidRPr="007B49B6" w:rsidSect="004753C2">
          <w:footerReference w:type="default" r:id="rId8"/>
          <w:pgSz w:w="11906" w:h="16838" w:code="9"/>
          <w:pgMar w:top="259" w:right="0" w:bottom="259" w:left="0" w:header="562" w:footer="562" w:gutter="0"/>
          <w:cols w:space="708"/>
          <w:titlePg/>
          <w:docGrid w:linePitch="360"/>
        </w:sectPr>
      </w:pPr>
      <w:r>
        <w:rPr>
          <w:rFonts w:ascii="Arial Nova" w:hAnsi="Arial Nova"/>
          <w:noProof/>
        </w:rPr>
        <w:drawing>
          <wp:inline distT="0" distB="0" distL="0" distR="0" wp14:anchorId="667DA942" wp14:editId="6F485080">
            <wp:extent cx="7476805" cy="108375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0162" cy="10842411"/>
                    </a:xfrm>
                    <a:prstGeom prst="rect">
                      <a:avLst/>
                    </a:prstGeom>
                    <a:noFill/>
                    <a:ln>
                      <a:noFill/>
                    </a:ln>
                  </pic:spPr>
                </pic:pic>
              </a:graphicData>
            </a:graphic>
          </wp:inline>
        </w:drawing>
      </w:r>
    </w:p>
    <w:p w14:paraId="6B04A63B" w14:textId="77777777" w:rsidR="004753C2" w:rsidRPr="007B49B6" w:rsidRDefault="004753C2">
      <w:pPr>
        <w:rPr>
          <w:rFonts w:ascii="Arial Nova" w:hAnsi="Arial Nova"/>
        </w:rPr>
      </w:pPr>
    </w:p>
    <w:sdt>
      <w:sdtPr>
        <w:rPr>
          <w:rFonts w:ascii="Arial Nova" w:eastAsiaTheme="minorHAnsi" w:hAnsi="Arial Nova" w:cstheme="minorBidi"/>
          <w:color w:val="auto"/>
          <w:sz w:val="22"/>
          <w:szCs w:val="22"/>
          <w:lang w:val="en-IN"/>
        </w:rPr>
        <w:id w:val="514659710"/>
        <w:docPartObj>
          <w:docPartGallery w:val="Table of Contents"/>
          <w:docPartUnique/>
        </w:docPartObj>
      </w:sdtPr>
      <w:sdtEndPr>
        <w:rPr>
          <w:b/>
          <w:bCs/>
          <w:noProof/>
          <w:color w:val="404040" w:themeColor="text1" w:themeTint="BF"/>
          <w:sz w:val="24"/>
          <w:szCs w:val="24"/>
        </w:rPr>
      </w:sdtEndPr>
      <w:sdtContent>
        <w:p w14:paraId="53A34B60" w14:textId="3C7C8066" w:rsidR="004F00C9" w:rsidRPr="007B49B6" w:rsidRDefault="004F00C9" w:rsidP="004F00C9">
          <w:pPr>
            <w:pStyle w:val="TOCHeading"/>
            <w:spacing w:before="120" w:after="240" w:line="240" w:lineRule="auto"/>
            <w:jc w:val="center"/>
            <w:rPr>
              <w:rFonts w:ascii="Arial Nova" w:hAnsi="Arial Nova"/>
              <w:sz w:val="36"/>
              <w:szCs w:val="36"/>
            </w:rPr>
          </w:pPr>
          <w:r w:rsidRPr="007B49B6">
            <w:rPr>
              <w:rFonts w:ascii="Arial Nova" w:hAnsi="Arial Nova"/>
              <w:sz w:val="36"/>
              <w:szCs w:val="36"/>
            </w:rPr>
            <w:t>Contents</w:t>
          </w:r>
        </w:p>
        <w:p w14:paraId="19BDDAE6" w14:textId="08A2F489" w:rsidR="00C95940" w:rsidRDefault="004F00C9">
          <w:pPr>
            <w:pStyle w:val="TOC1"/>
            <w:tabs>
              <w:tab w:val="right" w:leader="dot" w:pos="9345"/>
            </w:tabs>
            <w:rPr>
              <w:rFonts w:eastAsiaTheme="minorEastAsia"/>
              <w:noProof/>
              <w:lang w:val="en-US"/>
            </w:rPr>
          </w:pPr>
          <w:r w:rsidRPr="007B49B6">
            <w:rPr>
              <w:rFonts w:ascii="Arial Nova" w:hAnsi="Arial Nova"/>
              <w:color w:val="404040" w:themeColor="text1" w:themeTint="BF"/>
              <w:sz w:val="24"/>
              <w:szCs w:val="24"/>
            </w:rPr>
            <w:fldChar w:fldCharType="begin"/>
          </w:r>
          <w:r w:rsidRPr="007B49B6">
            <w:rPr>
              <w:rFonts w:ascii="Arial Nova" w:hAnsi="Arial Nova"/>
              <w:color w:val="404040" w:themeColor="text1" w:themeTint="BF"/>
              <w:sz w:val="24"/>
              <w:szCs w:val="24"/>
            </w:rPr>
            <w:instrText xml:space="preserve"> TOC \o "1-3" \h \z \u </w:instrText>
          </w:r>
          <w:r w:rsidRPr="007B49B6">
            <w:rPr>
              <w:rFonts w:ascii="Arial Nova" w:hAnsi="Arial Nova"/>
              <w:color w:val="404040" w:themeColor="text1" w:themeTint="BF"/>
              <w:sz w:val="24"/>
              <w:szCs w:val="24"/>
            </w:rPr>
            <w:fldChar w:fldCharType="separate"/>
          </w:r>
          <w:hyperlink w:anchor="_Toc84245963" w:history="1">
            <w:r w:rsidR="00C95940" w:rsidRPr="0008169A">
              <w:rPr>
                <w:rStyle w:val="Hyperlink"/>
                <w:rFonts w:ascii="Arial Nova" w:hAnsi="Arial Nova"/>
                <w:b/>
                <w:bCs/>
                <w:noProof/>
              </w:rPr>
              <w:t>Overview of the Report</w:t>
            </w:r>
            <w:r w:rsidR="00C95940">
              <w:rPr>
                <w:noProof/>
                <w:webHidden/>
              </w:rPr>
              <w:tab/>
            </w:r>
            <w:r w:rsidR="00C95940">
              <w:rPr>
                <w:noProof/>
                <w:webHidden/>
              </w:rPr>
              <w:fldChar w:fldCharType="begin"/>
            </w:r>
            <w:r w:rsidR="00C95940">
              <w:rPr>
                <w:noProof/>
                <w:webHidden/>
              </w:rPr>
              <w:instrText xml:space="preserve"> PAGEREF _Toc84245963 \h </w:instrText>
            </w:r>
            <w:r w:rsidR="00C95940">
              <w:rPr>
                <w:noProof/>
                <w:webHidden/>
              </w:rPr>
            </w:r>
            <w:r w:rsidR="00C95940">
              <w:rPr>
                <w:noProof/>
                <w:webHidden/>
              </w:rPr>
              <w:fldChar w:fldCharType="separate"/>
            </w:r>
            <w:r w:rsidR="00C95940">
              <w:rPr>
                <w:noProof/>
                <w:webHidden/>
              </w:rPr>
              <w:t>3</w:t>
            </w:r>
            <w:r w:rsidR="00C95940">
              <w:rPr>
                <w:noProof/>
                <w:webHidden/>
              </w:rPr>
              <w:fldChar w:fldCharType="end"/>
            </w:r>
          </w:hyperlink>
        </w:p>
        <w:p w14:paraId="2383582A" w14:textId="484140AC" w:rsidR="00C95940" w:rsidRDefault="00C05498">
          <w:pPr>
            <w:pStyle w:val="TOC1"/>
            <w:tabs>
              <w:tab w:val="right" w:leader="dot" w:pos="9345"/>
            </w:tabs>
            <w:rPr>
              <w:rFonts w:eastAsiaTheme="minorEastAsia"/>
              <w:noProof/>
              <w:lang w:val="en-US"/>
            </w:rPr>
          </w:pPr>
          <w:hyperlink w:anchor="_Toc84245964" w:history="1">
            <w:r w:rsidR="00C95940" w:rsidRPr="0008169A">
              <w:rPr>
                <w:rStyle w:val="Hyperlink"/>
                <w:rFonts w:ascii="Arial Nova" w:hAnsi="Arial Nova"/>
                <w:b/>
                <w:bCs/>
                <w:noProof/>
              </w:rPr>
              <w:t>University Publications &amp; Reports</w:t>
            </w:r>
            <w:r w:rsidR="00C95940">
              <w:rPr>
                <w:noProof/>
                <w:webHidden/>
              </w:rPr>
              <w:tab/>
            </w:r>
            <w:r w:rsidR="00C95940">
              <w:rPr>
                <w:noProof/>
                <w:webHidden/>
              </w:rPr>
              <w:fldChar w:fldCharType="begin"/>
            </w:r>
            <w:r w:rsidR="00C95940">
              <w:rPr>
                <w:noProof/>
                <w:webHidden/>
              </w:rPr>
              <w:instrText xml:space="preserve"> PAGEREF _Toc84245964 \h </w:instrText>
            </w:r>
            <w:r w:rsidR="00C95940">
              <w:rPr>
                <w:noProof/>
                <w:webHidden/>
              </w:rPr>
            </w:r>
            <w:r w:rsidR="00C95940">
              <w:rPr>
                <w:noProof/>
                <w:webHidden/>
              </w:rPr>
              <w:fldChar w:fldCharType="separate"/>
            </w:r>
            <w:r w:rsidR="00C95940">
              <w:rPr>
                <w:noProof/>
                <w:webHidden/>
              </w:rPr>
              <w:t>3</w:t>
            </w:r>
            <w:r w:rsidR="00C95940">
              <w:rPr>
                <w:noProof/>
                <w:webHidden/>
              </w:rPr>
              <w:fldChar w:fldCharType="end"/>
            </w:r>
          </w:hyperlink>
        </w:p>
        <w:p w14:paraId="00D9F5FD" w14:textId="24EAD476" w:rsidR="00C95940" w:rsidRDefault="00C05498">
          <w:pPr>
            <w:pStyle w:val="TOC1"/>
            <w:tabs>
              <w:tab w:val="right" w:leader="dot" w:pos="9345"/>
            </w:tabs>
            <w:rPr>
              <w:rFonts w:eastAsiaTheme="minorEastAsia"/>
              <w:noProof/>
              <w:lang w:val="en-US"/>
            </w:rPr>
          </w:pPr>
          <w:hyperlink w:anchor="_Toc84245965" w:history="1">
            <w:r w:rsidR="00C95940" w:rsidRPr="0008169A">
              <w:rPr>
                <w:rStyle w:val="Hyperlink"/>
                <w:rFonts w:ascii="Arial Nova" w:hAnsi="Arial Nova"/>
                <w:b/>
                <w:bCs/>
                <w:noProof/>
              </w:rPr>
              <w:t>Support in Submission of GMU institutional data to CHEDS</w:t>
            </w:r>
            <w:r w:rsidR="00C95940">
              <w:rPr>
                <w:noProof/>
                <w:webHidden/>
              </w:rPr>
              <w:tab/>
            </w:r>
            <w:r w:rsidR="00C95940">
              <w:rPr>
                <w:noProof/>
                <w:webHidden/>
              </w:rPr>
              <w:fldChar w:fldCharType="begin"/>
            </w:r>
            <w:r w:rsidR="00C95940">
              <w:rPr>
                <w:noProof/>
                <w:webHidden/>
              </w:rPr>
              <w:instrText xml:space="preserve"> PAGEREF _Toc84245965 \h </w:instrText>
            </w:r>
            <w:r w:rsidR="00C95940">
              <w:rPr>
                <w:noProof/>
                <w:webHidden/>
              </w:rPr>
            </w:r>
            <w:r w:rsidR="00C95940">
              <w:rPr>
                <w:noProof/>
                <w:webHidden/>
              </w:rPr>
              <w:fldChar w:fldCharType="separate"/>
            </w:r>
            <w:r w:rsidR="00C95940">
              <w:rPr>
                <w:noProof/>
                <w:webHidden/>
              </w:rPr>
              <w:t>4</w:t>
            </w:r>
            <w:r w:rsidR="00C95940">
              <w:rPr>
                <w:noProof/>
                <w:webHidden/>
              </w:rPr>
              <w:fldChar w:fldCharType="end"/>
            </w:r>
          </w:hyperlink>
        </w:p>
        <w:p w14:paraId="44BE9D43" w14:textId="043079EA" w:rsidR="00C95940" w:rsidRDefault="00C05498">
          <w:pPr>
            <w:pStyle w:val="TOC1"/>
            <w:tabs>
              <w:tab w:val="right" w:leader="dot" w:pos="9345"/>
            </w:tabs>
            <w:rPr>
              <w:rFonts w:eastAsiaTheme="minorEastAsia"/>
              <w:noProof/>
              <w:lang w:val="en-US"/>
            </w:rPr>
          </w:pPr>
          <w:hyperlink w:anchor="_Toc84245966" w:history="1">
            <w:r w:rsidR="00C95940" w:rsidRPr="0008169A">
              <w:rPr>
                <w:rStyle w:val="Hyperlink"/>
                <w:rFonts w:ascii="Arial Nova" w:hAnsi="Arial Nova"/>
                <w:b/>
                <w:bCs/>
                <w:noProof/>
              </w:rPr>
              <w:t>Support MoE-Graduate Destination Survey</w:t>
            </w:r>
            <w:r w:rsidR="00C95940">
              <w:rPr>
                <w:noProof/>
                <w:webHidden/>
              </w:rPr>
              <w:tab/>
            </w:r>
            <w:r w:rsidR="00C95940">
              <w:rPr>
                <w:noProof/>
                <w:webHidden/>
              </w:rPr>
              <w:fldChar w:fldCharType="begin"/>
            </w:r>
            <w:r w:rsidR="00C95940">
              <w:rPr>
                <w:noProof/>
                <w:webHidden/>
              </w:rPr>
              <w:instrText xml:space="preserve"> PAGEREF _Toc84245966 \h </w:instrText>
            </w:r>
            <w:r w:rsidR="00C95940">
              <w:rPr>
                <w:noProof/>
                <w:webHidden/>
              </w:rPr>
            </w:r>
            <w:r w:rsidR="00C95940">
              <w:rPr>
                <w:noProof/>
                <w:webHidden/>
              </w:rPr>
              <w:fldChar w:fldCharType="separate"/>
            </w:r>
            <w:r w:rsidR="00C95940">
              <w:rPr>
                <w:noProof/>
                <w:webHidden/>
              </w:rPr>
              <w:t>4</w:t>
            </w:r>
            <w:r w:rsidR="00C95940">
              <w:rPr>
                <w:noProof/>
                <w:webHidden/>
              </w:rPr>
              <w:fldChar w:fldCharType="end"/>
            </w:r>
          </w:hyperlink>
        </w:p>
        <w:p w14:paraId="5FA3EF93" w14:textId="60166873" w:rsidR="00C95940" w:rsidRDefault="00C05498">
          <w:pPr>
            <w:pStyle w:val="TOC1"/>
            <w:tabs>
              <w:tab w:val="right" w:leader="dot" w:pos="9345"/>
            </w:tabs>
            <w:rPr>
              <w:rFonts w:eastAsiaTheme="minorEastAsia"/>
              <w:noProof/>
              <w:lang w:val="en-US"/>
            </w:rPr>
          </w:pPr>
          <w:hyperlink w:anchor="_Toc84245967" w:history="1">
            <w:r w:rsidR="00C95940" w:rsidRPr="0008169A">
              <w:rPr>
                <w:rStyle w:val="Hyperlink"/>
                <w:rFonts w:ascii="Arial Nova" w:hAnsi="Arial Nova"/>
                <w:b/>
                <w:bCs/>
                <w:noProof/>
              </w:rPr>
              <w:t>Review and Revision of GMU Policies and Procedures</w:t>
            </w:r>
            <w:r w:rsidR="00C95940">
              <w:rPr>
                <w:noProof/>
                <w:webHidden/>
              </w:rPr>
              <w:tab/>
            </w:r>
            <w:r w:rsidR="00C95940">
              <w:rPr>
                <w:noProof/>
                <w:webHidden/>
              </w:rPr>
              <w:fldChar w:fldCharType="begin"/>
            </w:r>
            <w:r w:rsidR="00C95940">
              <w:rPr>
                <w:noProof/>
                <w:webHidden/>
              </w:rPr>
              <w:instrText xml:space="preserve"> PAGEREF _Toc84245967 \h </w:instrText>
            </w:r>
            <w:r w:rsidR="00C95940">
              <w:rPr>
                <w:noProof/>
                <w:webHidden/>
              </w:rPr>
            </w:r>
            <w:r w:rsidR="00C95940">
              <w:rPr>
                <w:noProof/>
                <w:webHidden/>
              </w:rPr>
              <w:fldChar w:fldCharType="separate"/>
            </w:r>
            <w:r w:rsidR="00C95940">
              <w:rPr>
                <w:noProof/>
                <w:webHidden/>
              </w:rPr>
              <w:t>5</w:t>
            </w:r>
            <w:r w:rsidR="00C95940">
              <w:rPr>
                <w:noProof/>
                <w:webHidden/>
              </w:rPr>
              <w:fldChar w:fldCharType="end"/>
            </w:r>
          </w:hyperlink>
        </w:p>
        <w:p w14:paraId="2F2AD6B6" w14:textId="6358FF14" w:rsidR="00C95940" w:rsidRDefault="00C05498">
          <w:pPr>
            <w:pStyle w:val="TOC1"/>
            <w:tabs>
              <w:tab w:val="right" w:leader="dot" w:pos="9345"/>
            </w:tabs>
            <w:rPr>
              <w:rFonts w:eastAsiaTheme="minorEastAsia"/>
              <w:noProof/>
              <w:lang w:val="en-US"/>
            </w:rPr>
          </w:pPr>
          <w:hyperlink w:anchor="_Toc84245968" w:history="1">
            <w:r w:rsidR="00C95940" w:rsidRPr="0008169A">
              <w:rPr>
                <w:rStyle w:val="Hyperlink"/>
                <w:rFonts w:ascii="Arial Nova" w:hAnsi="Arial Nova"/>
                <w:b/>
                <w:bCs/>
                <w:noProof/>
              </w:rPr>
              <w:t>Support in National Accreditation</w:t>
            </w:r>
            <w:r w:rsidR="00C95940">
              <w:rPr>
                <w:noProof/>
                <w:webHidden/>
              </w:rPr>
              <w:tab/>
            </w:r>
            <w:r w:rsidR="00C95940">
              <w:rPr>
                <w:noProof/>
                <w:webHidden/>
              </w:rPr>
              <w:fldChar w:fldCharType="begin"/>
            </w:r>
            <w:r w:rsidR="00C95940">
              <w:rPr>
                <w:noProof/>
                <w:webHidden/>
              </w:rPr>
              <w:instrText xml:space="preserve"> PAGEREF _Toc84245968 \h </w:instrText>
            </w:r>
            <w:r w:rsidR="00C95940">
              <w:rPr>
                <w:noProof/>
                <w:webHidden/>
              </w:rPr>
            </w:r>
            <w:r w:rsidR="00C95940">
              <w:rPr>
                <w:noProof/>
                <w:webHidden/>
              </w:rPr>
              <w:fldChar w:fldCharType="separate"/>
            </w:r>
            <w:r w:rsidR="00C95940">
              <w:rPr>
                <w:noProof/>
                <w:webHidden/>
              </w:rPr>
              <w:t>6</w:t>
            </w:r>
            <w:r w:rsidR="00C95940">
              <w:rPr>
                <w:noProof/>
                <w:webHidden/>
              </w:rPr>
              <w:fldChar w:fldCharType="end"/>
            </w:r>
          </w:hyperlink>
        </w:p>
        <w:p w14:paraId="197BC4B5" w14:textId="0C5A53BA" w:rsidR="00C95940" w:rsidRDefault="00C05498">
          <w:pPr>
            <w:pStyle w:val="TOC1"/>
            <w:tabs>
              <w:tab w:val="right" w:leader="dot" w:pos="9345"/>
            </w:tabs>
            <w:rPr>
              <w:rFonts w:eastAsiaTheme="minorEastAsia"/>
              <w:noProof/>
              <w:lang w:val="en-US"/>
            </w:rPr>
          </w:pPr>
          <w:hyperlink w:anchor="_Toc84245969" w:history="1">
            <w:r w:rsidR="00C95940" w:rsidRPr="0008169A">
              <w:rPr>
                <w:rStyle w:val="Hyperlink"/>
                <w:rFonts w:ascii="Arial Nova" w:hAnsi="Arial Nova"/>
                <w:b/>
                <w:bCs/>
                <w:noProof/>
              </w:rPr>
              <w:t>International Accreditation of GMU with Quality Assurance Agency (QAA)</w:t>
            </w:r>
            <w:r w:rsidR="00C95940">
              <w:rPr>
                <w:noProof/>
                <w:webHidden/>
              </w:rPr>
              <w:tab/>
            </w:r>
            <w:r w:rsidR="00C95940">
              <w:rPr>
                <w:noProof/>
                <w:webHidden/>
              </w:rPr>
              <w:fldChar w:fldCharType="begin"/>
            </w:r>
            <w:r w:rsidR="00C95940">
              <w:rPr>
                <w:noProof/>
                <w:webHidden/>
              </w:rPr>
              <w:instrText xml:space="preserve"> PAGEREF _Toc84245969 \h </w:instrText>
            </w:r>
            <w:r w:rsidR="00C95940">
              <w:rPr>
                <w:noProof/>
                <w:webHidden/>
              </w:rPr>
            </w:r>
            <w:r w:rsidR="00C95940">
              <w:rPr>
                <w:noProof/>
                <w:webHidden/>
              </w:rPr>
              <w:fldChar w:fldCharType="separate"/>
            </w:r>
            <w:r w:rsidR="00C95940">
              <w:rPr>
                <w:noProof/>
                <w:webHidden/>
              </w:rPr>
              <w:t>7</w:t>
            </w:r>
            <w:r w:rsidR="00C95940">
              <w:rPr>
                <w:noProof/>
                <w:webHidden/>
              </w:rPr>
              <w:fldChar w:fldCharType="end"/>
            </w:r>
          </w:hyperlink>
        </w:p>
        <w:p w14:paraId="3C361D42" w14:textId="6299CD02" w:rsidR="00C95940" w:rsidRDefault="00C05498">
          <w:pPr>
            <w:pStyle w:val="TOC1"/>
            <w:tabs>
              <w:tab w:val="right" w:leader="dot" w:pos="9345"/>
            </w:tabs>
            <w:rPr>
              <w:rFonts w:eastAsiaTheme="minorEastAsia"/>
              <w:noProof/>
              <w:lang w:val="en-US"/>
            </w:rPr>
          </w:pPr>
          <w:hyperlink w:anchor="_Toc84245970" w:history="1">
            <w:r w:rsidR="00C95940" w:rsidRPr="0008169A">
              <w:rPr>
                <w:rStyle w:val="Hyperlink"/>
                <w:rFonts w:ascii="Arial Nova" w:hAnsi="Arial Nova"/>
                <w:b/>
                <w:bCs/>
                <w:noProof/>
              </w:rPr>
              <w:t>Surveys &amp; Feedback Reports</w:t>
            </w:r>
            <w:r w:rsidR="00C95940">
              <w:rPr>
                <w:noProof/>
                <w:webHidden/>
              </w:rPr>
              <w:tab/>
            </w:r>
            <w:r w:rsidR="00C95940">
              <w:rPr>
                <w:noProof/>
                <w:webHidden/>
              </w:rPr>
              <w:fldChar w:fldCharType="begin"/>
            </w:r>
            <w:r w:rsidR="00C95940">
              <w:rPr>
                <w:noProof/>
                <w:webHidden/>
              </w:rPr>
              <w:instrText xml:space="preserve"> PAGEREF _Toc84245970 \h </w:instrText>
            </w:r>
            <w:r w:rsidR="00C95940">
              <w:rPr>
                <w:noProof/>
                <w:webHidden/>
              </w:rPr>
            </w:r>
            <w:r w:rsidR="00C95940">
              <w:rPr>
                <w:noProof/>
                <w:webHidden/>
              </w:rPr>
              <w:fldChar w:fldCharType="separate"/>
            </w:r>
            <w:r w:rsidR="00C95940">
              <w:rPr>
                <w:noProof/>
                <w:webHidden/>
              </w:rPr>
              <w:t>8</w:t>
            </w:r>
            <w:r w:rsidR="00C95940">
              <w:rPr>
                <w:noProof/>
                <w:webHidden/>
              </w:rPr>
              <w:fldChar w:fldCharType="end"/>
            </w:r>
          </w:hyperlink>
        </w:p>
        <w:p w14:paraId="030D4E16" w14:textId="0561DC9B" w:rsidR="00C95940" w:rsidRDefault="00C05498">
          <w:pPr>
            <w:pStyle w:val="TOC1"/>
            <w:tabs>
              <w:tab w:val="right" w:leader="dot" w:pos="9345"/>
            </w:tabs>
            <w:rPr>
              <w:rFonts w:eastAsiaTheme="minorEastAsia"/>
              <w:noProof/>
              <w:lang w:val="en-US"/>
            </w:rPr>
          </w:pPr>
          <w:hyperlink w:anchor="_Toc84245971" w:history="1">
            <w:r w:rsidR="00C95940" w:rsidRPr="0008169A">
              <w:rPr>
                <w:rStyle w:val="Hyperlink"/>
                <w:rFonts w:ascii="Arial Nova" w:hAnsi="Arial Nova"/>
                <w:b/>
                <w:bCs/>
                <w:noProof/>
              </w:rPr>
              <w:t>Impact Ranking - Times Higher Education</w:t>
            </w:r>
            <w:r w:rsidR="00C95940">
              <w:rPr>
                <w:noProof/>
                <w:webHidden/>
              </w:rPr>
              <w:tab/>
            </w:r>
            <w:r w:rsidR="00C95940">
              <w:rPr>
                <w:noProof/>
                <w:webHidden/>
              </w:rPr>
              <w:fldChar w:fldCharType="begin"/>
            </w:r>
            <w:r w:rsidR="00C95940">
              <w:rPr>
                <w:noProof/>
                <w:webHidden/>
              </w:rPr>
              <w:instrText xml:space="preserve"> PAGEREF _Toc84245971 \h </w:instrText>
            </w:r>
            <w:r w:rsidR="00C95940">
              <w:rPr>
                <w:noProof/>
                <w:webHidden/>
              </w:rPr>
            </w:r>
            <w:r w:rsidR="00C95940">
              <w:rPr>
                <w:noProof/>
                <w:webHidden/>
              </w:rPr>
              <w:fldChar w:fldCharType="separate"/>
            </w:r>
            <w:r w:rsidR="00C95940">
              <w:rPr>
                <w:noProof/>
                <w:webHidden/>
              </w:rPr>
              <w:t>8</w:t>
            </w:r>
            <w:r w:rsidR="00C95940">
              <w:rPr>
                <w:noProof/>
                <w:webHidden/>
              </w:rPr>
              <w:fldChar w:fldCharType="end"/>
            </w:r>
          </w:hyperlink>
        </w:p>
        <w:p w14:paraId="3079650E" w14:textId="4853A985" w:rsidR="00C95940" w:rsidRDefault="00C05498">
          <w:pPr>
            <w:pStyle w:val="TOC1"/>
            <w:tabs>
              <w:tab w:val="right" w:leader="dot" w:pos="9345"/>
            </w:tabs>
            <w:rPr>
              <w:rFonts w:eastAsiaTheme="minorEastAsia"/>
              <w:noProof/>
              <w:lang w:val="en-US"/>
            </w:rPr>
          </w:pPr>
          <w:hyperlink w:anchor="_Toc84245972" w:history="1">
            <w:r w:rsidR="00C95940" w:rsidRPr="0008169A">
              <w:rPr>
                <w:rStyle w:val="Hyperlink"/>
                <w:rFonts w:ascii="Arial Nova" w:hAnsi="Arial Nova"/>
                <w:b/>
                <w:bCs/>
                <w:noProof/>
              </w:rPr>
              <w:t>Stakeholder evaluation of effectiveness of the Unit</w:t>
            </w:r>
            <w:r w:rsidR="00C95940">
              <w:rPr>
                <w:noProof/>
                <w:webHidden/>
              </w:rPr>
              <w:tab/>
            </w:r>
            <w:r w:rsidR="00C95940">
              <w:rPr>
                <w:noProof/>
                <w:webHidden/>
              </w:rPr>
              <w:fldChar w:fldCharType="begin"/>
            </w:r>
            <w:r w:rsidR="00C95940">
              <w:rPr>
                <w:noProof/>
                <w:webHidden/>
              </w:rPr>
              <w:instrText xml:space="preserve"> PAGEREF _Toc84245972 \h </w:instrText>
            </w:r>
            <w:r w:rsidR="00C95940">
              <w:rPr>
                <w:noProof/>
                <w:webHidden/>
              </w:rPr>
            </w:r>
            <w:r w:rsidR="00C95940">
              <w:rPr>
                <w:noProof/>
                <w:webHidden/>
              </w:rPr>
              <w:fldChar w:fldCharType="separate"/>
            </w:r>
            <w:r w:rsidR="00C95940">
              <w:rPr>
                <w:noProof/>
                <w:webHidden/>
              </w:rPr>
              <w:t>9</w:t>
            </w:r>
            <w:r w:rsidR="00C95940">
              <w:rPr>
                <w:noProof/>
                <w:webHidden/>
              </w:rPr>
              <w:fldChar w:fldCharType="end"/>
            </w:r>
          </w:hyperlink>
        </w:p>
        <w:p w14:paraId="3C26935E" w14:textId="58B8FF2A" w:rsidR="00C95940" w:rsidRDefault="00C05498">
          <w:pPr>
            <w:pStyle w:val="TOC1"/>
            <w:tabs>
              <w:tab w:val="right" w:leader="dot" w:pos="9345"/>
            </w:tabs>
            <w:rPr>
              <w:rFonts w:eastAsiaTheme="minorEastAsia"/>
              <w:noProof/>
              <w:lang w:val="en-US"/>
            </w:rPr>
          </w:pPr>
          <w:hyperlink w:anchor="_Toc84245973" w:history="1">
            <w:r w:rsidR="00C95940" w:rsidRPr="0008169A">
              <w:rPr>
                <w:rStyle w:val="Hyperlink"/>
                <w:rFonts w:ascii="Arial Nova" w:hAnsi="Arial Nova"/>
                <w:b/>
                <w:bCs/>
                <w:noProof/>
              </w:rPr>
              <w:t>Support for GMU Awards and Recognition</w:t>
            </w:r>
            <w:r w:rsidR="00C95940">
              <w:rPr>
                <w:noProof/>
                <w:webHidden/>
              </w:rPr>
              <w:tab/>
            </w:r>
            <w:r w:rsidR="00C95940">
              <w:rPr>
                <w:noProof/>
                <w:webHidden/>
              </w:rPr>
              <w:fldChar w:fldCharType="begin"/>
            </w:r>
            <w:r w:rsidR="00C95940">
              <w:rPr>
                <w:noProof/>
                <w:webHidden/>
              </w:rPr>
              <w:instrText xml:space="preserve"> PAGEREF _Toc84245973 \h </w:instrText>
            </w:r>
            <w:r w:rsidR="00C95940">
              <w:rPr>
                <w:noProof/>
                <w:webHidden/>
              </w:rPr>
            </w:r>
            <w:r w:rsidR="00C95940">
              <w:rPr>
                <w:noProof/>
                <w:webHidden/>
              </w:rPr>
              <w:fldChar w:fldCharType="separate"/>
            </w:r>
            <w:r w:rsidR="00C95940">
              <w:rPr>
                <w:noProof/>
                <w:webHidden/>
              </w:rPr>
              <w:t>10</w:t>
            </w:r>
            <w:r w:rsidR="00C95940">
              <w:rPr>
                <w:noProof/>
                <w:webHidden/>
              </w:rPr>
              <w:fldChar w:fldCharType="end"/>
            </w:r>
          </w:hyperlink>
        </w:p>
        <w:p w14:paraId="3A8F8FF2" w14:textId="2EF0605B" w:rsidR="004F00C9" w:rsidRPr="007B49B6" w:rsidRDefault="004F00C9">
          <w:pPr>
            <w:rPr>
              <w:rFonts w:ascii="Arial Nova" w:hAnsi="Arial Nova"/>
              <w:color w:val="404040" w:themeColor="text1" w:themeTint="BF"/>
              <w:sz w:val="24"/>
              <w:szCs w:val="24"/>
            </w:rPr>
          </w:pPr>
          <w:r w:rsidRPr="007B49B6">
            <w:rPr>
              <w:rFonts w:ascii="Arial Nova" w:hAnsi="Arial Nova"/>
              <w:b/>
              <w:bCs/>
              <w:noProof/>
              <w:color w:val="404040" w:themeColor="text1" w:themeTint="BF"/>
              <w:sz w:val="24"/>
              <w:szCs w:val="24"/>
            </w:rPr>
            <w:fldChar w:fldCharType="end"/>
          </w:r>
        </w:p>
      </w:sdtContent>
    </w:sdt>
    <w:p w14:paraId="46B5D6B3" w14:textId="77777777" w:rsidR="00B308FF" w:rsidRPr="007B49B6" w:rsidRDefault="00B308FF">
      <w:pPr>
        <w:rPr>
          <w:rFonts w:ascii="Arial Nova" w:hAnsi="Arial Nova"/>
        </w:rPr>
      </w:pPr>
    </w:p>
    <w:p w14:paraId="45F8DA24" w14:textId="4F76FD3A" w:rsidR="004F00C9" w:rsidRPr="007B49B6" w:rsidRDefault="004F00C9">
      <w:pPr>
        <w:rPr>
          <w:rFonts w:ascii="Arial Nova" w:hAnsi="Arial Nova"/>
        </w:rPr>
      </w:pPr>
      <w:r w:rsidRPr="007B49B6">
        <w:rPr>
          <w:rFonts w:ascii="Arial Nova" w:hAnsi="Arial Nova"/>
        </w:rPr>
        <w:br w:type="page"/>
      </w:r>
    </w:p>
    <w:p w14:paraId="73FEE92D" w14:textId="77777777" w:rsidR="00F84F88" w:rsidRDefault="00F84F88" w:rsidP="00EB3715">
      <w:pPr>
        <w:pStyle w:val="Heading1"/>
        <w:rPr>
          <w:rFonts w:ascii="Arial Nova" w:hAnsi="Arial Nova"/>
          <w:b/>
          <w:bCs/>
          <w:sz w:val="36"/>
          <w:szCs w:val="36"/>
        </w:rPr>
      </w:pPr>
      <w:bookmarkStart w:id="0" w:name="_Toc84245963"/>
      <w:r>
        <w:rPr>
          <w:rFonts w:ascii="Arial Nova" w:hAnsi="Arial Nova"/>
          <w:b/>
          <w:bCs/>
          <w:sz w:val="36"/>
          <w:szCs w:val="36"/>
        </w:rPr>
        <w:lastRenderedPageBreak/>
        <w:t>Overview of the Report</w:t>
      </w:r>
      <w:bookmarkEnd w:id="0"/>
    </w:p>
    <w:p w14:paraId="0E4F182C" w14:textId="77777777" w:rsidR="00F84F88" w:rsidRDefault="00F84F88" w:rsidP="00F84F88">
      <w:pPr>
        <w:pStyle w:val="Caption"/>
        <w:spacing w:after="0"/>
        <w:rPr>
          <w:rFonts w:ascii="Arial Nova" w:hAnsi="Arial Nova"/>
          <w:i w:val="0"/>
          <w:iCs w:val="0"/>
          <w:color w:val="auto"/>
          <w:sz w:val="22"/>
          <w:szCs w:val="22"/>
        </w:rPr>
      </w:pPr>
    </w:p>
    <w:p w14:paraId="258047A1" w14:textId="1F9FD644" w:rsidR="00F84F88" w:rsidRPr="00F84F88" w:rsidRDefault="00F84F88" w:rsidP="002F4256">
      <w:pPr>
        <w:pStyle w:val="Caption"/>
        <w:spacing w:after="0"/>
        <w:jc w:val="both"/>
        <w:rPr>
          <w:rFonts w:ascii="Arial Nova" w:hAnsi="Arial Nova"/>
          <w:i w:val="0"/>
          <w:iCs w:val="0"/>
          <w:color w:val="auto"/>
          <w:sz w:val="22"/>
          <w:szCs w:val="22"/>
        </w:rPr>
      </w:pPr>
      <w:r>
        <w:rPr>
          <w:rFonts w:ascii="Arial Nova" w:hAnsi="Arial Nova"/>
          <w:i w:val="0"/>
          <w:iCs w:val="0"/>
          <w:color w:val="auto"/>
          <w:sz w:val="22"/>
          <w:szCs w:val="22"/>
        </w:rPr>
        <w:t xml:space="preserve">The report is an annual publication of the unit </w:t>
      </w:r>
      <w:r w:rsidR="002F4256">
        <w:rPr>
          <w:rFonts w:ascii="Arial Nova" w:hAnsi="Arial Nova"/>
          <w:i w:val="0"/>
          <w:iCs w:val="0"/>
          <w:color w:val="auto"/>
          <w:sz w:val="22"/>
          <w:szCs w:val="22"/>
        </w:rPr>
        <w:t xml:space="preserve">and </w:t>
      </w:r>
      <w:r>
        <w:rPr>
          <w:rFonts w:ascii="Arial Nova" w:hAnsi="Arial Nova"/>
          <w:i w:val="0"/>
          <w:iCs w:val="0"/>
          <w:color w:val="auto"/>
          <w:sz w:val="22"/>
          <w:szCs w:val="22"/>
        </w:rPr>
        <w:t>highlight</w:t>
      </w:r>
      <w:r w:rsidR="002F4256">
        <w:rPr>
          <w:rFonts w:ascii="Arial Nova" w:hAnsi="Arial Nova"/>
          <w:i w:val="0"/>
          <w:iCs w:val="0"/>
          <w:color w:val="auto"/>
          <w:sz w:val="22"/>
          <w:szCs w:val="22"/>
        </w:rPr>
        <w:t>s</w:t>
      </w:r>
      <w:r>
        <w:rPr>
          <w:rFonts w:ascii="Arial Nova" w:hAnsi="Arial Nova"/>
          <w:i w:val="0"/>
          <w:iCs w:val="0"/>
          <w:color w:val="auto"/>
          <w:sz w:val="22"/>
          <w:szCs w:val="22"/>
        </w:rPr>
        <w:t xml:space="preserve"> </w:t>
      </w:r>
      <w:r w:rsidR="002F4256">
        <w:rPr>
          <w:rFonts w:ascii="Arial Nova" w:hAnsi="Arial Nova"/>
          <w:i w:val="0"/>
          <w:iCs w:val="0"/>
          <w:color w:val="auto"/>
          <w:sz w:val="22"/>
          <w:szCs w:val="22"/>
        </w:rPr>
        <w:t xml:space="preserve">its </w:t>
      </w:r>
      <w:r>
        <w:rPr>
          <w:rFonts w:ascii="Arial Nova" w:hAnsi="Arial Nova"/>
          <w:i w:val="0"/>
          <w:iCs w:val="0"/>
          <w:color w:val="auto"/>
          <w:sz w:val="22"/>
          <w:szCs w:val="22"/>
        </w:rPr>
        <w:t>achievements against</w:t>
      </w:r>
      <w:r w:rsidR="002F4256">
        <w:rPr>
          <w:rFonts w:ascii="Arial Nova" w:hAnsi="Arial Nova"/>
          <w:i w:val="0"/>
          <w:iCs w:val="0"/>
          <w:color w:val="auto"/>
          <w:sz w:val="22"/>
          <w:szCs w:val="22"/>
        </w:rPr>
        <w:t xml:space="preserve"> the</w:t>
      </w:r>
      <w:r>
        <w:rPr>
          <w:rFonts w:ascii="Arial Nova" w:hAnsi="Arial Nova"/>
          <w:i w:val="0"/>
          <w:iCs w:val="0"/>
          <w:color w:val="auto"/>
          <w:sz w:val="22"/>
          <w:szCs w:val="22"/>
        </w:rPr>
        <w:t xml:space="preserve"> university strategic plan. The report helps the unit to assess its scope of operations and</w:t>
      </w:r>
      <w:r w:rsidR="002F4256">
        <w:rPr>
          <w:rFonts w:ascii="Arial Nova" w:hAnsi="Arial Nova"/>
          <w:i w:val="0"/>
          <w:iCs w:val="0"/>
          <w:color w:val="auto"/>
          <w:sz w:val="22"/>
          <w:szCs w:val="22"/>
        </w:rPr>
        <w:t xml:space="preserve"> resources and i</w:t>
      </w:r>
      <w:r>
        <w:rPr>
          <w:rFonts w:ascii="Arial Nova" w:hAnsi="Arial Nova"/>
          <w:i w:val="0"/>
          <w:iCs w:val="0"/>
          <w:color w:val="auto"/>
          <w:sz w:val="22"/>
          <w:szCs w:val="22"/>
        </w:rPr>
        <w:t>s an important tool to plan for continuous enhancement in the quality of services delivered by the unit to its stakeholders.</w:t>
      </w:r>
    </w:p>
    <w:p w14:paraId="7A0B1CCB" w14:textId="77777777" w:rsidR="00F84F88" w:rsidRPr="00F84F88" w:rsidRDefault="00F84F88" w:rsidP="00F84F88"/>
    <w:p w14:paraId="690B7E91" w14:textId="154458B0" w:rsidR="00EB3715" w:rsidRPr="007B49B6" w:rsidRDefault="0051692C" w:rsidP="00EB3715">
      <w:pPr>
        <w:pStyle w:val="Heading1"/>
        <w:rPr>
          <w:rFonts w:ascii="Arial Nova" w:hAnsi="Arial Nova"/>
          <w:b/>
          <w:bCs/>
          <w:sz w:val="36"/>
          <w:szCs w:val="36"/>
        </w:rPr>
      </w:pPr>
      <w:bookmarkStart w:id="1" w:name="_Toc84245964"/>
      <w:r w:rsidRPr="007B49B6">
        <w:rPr>
          <w:rFonts w:ascii="Arial Nova" w:hAnsi="Arial Nova"/>
          <w:b/>
          <w:bCs/>
          <w:sz w:val="36"/>
          <w:szCs w:val="36"/>
        </w:rPr>
        <w:t>University Publications</w:t>
      </w:r>
      <w:r w:rsidR="006A00A0">
        <w:rPr>
          <w:rFonts w:ascii="Arial Nova" w:hAnsi="Arial Nova"/>
          <w:b/>
          <w:bCs/>
          <w:sz w:val="36"/>
          <w:szCs w:val="36"/>
        </w:rPr>
        <w:t xml:space="preserve"> &amp; Reports</w:t>
      </w:r>
      <w:bookmarkEnd w:id="1"/>
    </w:p>
    <w:p w14:paraId="388D66A2" w14:textId="5F8547D2" w:rsidR="005950BD" w:rsidRPr="007B49B6" w:rsidRDefault="005950BD" w:rsidP="004F00C9">
      <w:pPr>
        <w:pStyle w:val="Caption"/>
        <w:keepNext/>
        <w:spacing w:after="0"/>
        <w:rPr>
          <w:rFonts w:ascii="Arial Nova" w:hAnsi="Arial Nova"/>
        </w:rPr>
      </w:pPr>
    </w:p>
    <w:p w14:paraId="76278F11" w14:textId="411C3131" w:rsidR="00A94AEA" w:rsidRPr="00F84F88" w:rsidRDefault="00A94AEA" w:rsidP="0084592E">
      <w:pPr>
        <w:pStyle w:val="Caption"/>
        <w:spacing w:after="0"/>
        <w:rPr>
          <w:rFonts w:ascii="Arial Nova" w:hAnsi="Arial Nova"/>
          <w:i w:val="0"/>
          <w:iCs w:val="0"/>
          <w:color w:val="auto"/>
          <w:sz w:val="22"/>
          <w:szCs w:val="22"/>
        </w:rPr>
      </w:pPr>
      <w:r w:rsidRPr="00F84F88">
        <w:rPr>
          <w:rFonts w:ascii="Arial Nova" w:hAnsi="Arial Nova"/>
          <w:i w:val="0"/>
          <w:iCs w:val="0"/>
          <w:color w:val="auto"/>
          <w:sz w:val="22"/>
          <w:szCs w:val="22"/>
        </w:rPr>
        <w:t xml:space="preserve">The </w:t>
      </w:r>
      <w:r w:rsidR="0051692C" w:rsidRPr="00F84F88">
        <w:rPr>
          <w:rFonts w:ascii="Arial Nova" w:hAnsi="Arial Nova"/>
          <w:i w:val="0"/>
          <w:iCs w:val="0"/>
          <w:color w:val="auto"/>
          <w:sz w:val="22"/>
          <w:szCs w:val="22"/>
        </w:rPr>
        <w:t xml:space="preserve">Unit </w:t>
      </w:r>
      <w:r w:rsidR="00095C0D" w:rsidRPr="00F84F88">
        <w:rPr>
          <w:rFonts w:ascii="Arial Nova" w:hAnsi="Arial Nova"/>
          <w:i w:val="0"/>
          <w:iCs w:val="0"/>
          <w:color w:val="auto"/>
          <w:sz w:val="22"/>
          <w:szCs w:val="22"/>
        </w:rPr>
        <w:t>is</w:t>
      </w:r>
      <w:r w:rsidR="0051692C" w:rsidRPr="00F84F88">
        <w:rPr>
          <w:rFonts w:ascii="Arial Nova" w:hAnsi="Arial Nova"/>
          <w:i w:val="0"/>
          <w:iCs w:val="0"/>
          <w:color w:val="auto"/>
          <w:sz w:val="22"/>
          <w:szCs w:val="22"/>
        </w:rPr>
        <w:t xml:space="preserve"> responsible for the design and preparation of the following key publications of the University</w:t>
      </w:r>
    </w:p>
    <w:p w14:paraId="1FB9D664" w14:textId="37627AEB" w:rsidR="0051692C" w:rsidRPr="007B49B6" w:rsidRDefault="0051692C" w:rsidP="0051692C">
      <w:pPr>
        <w:rPr>
          <w:rFonts w:ascii="Arial Nova" w:hAnsi="Arial Nova"/>
        </w:rPr>
      </w:pPr>
    </w:p>
    <w:tbl>
      <w:tblPr>
        <w:tblStyle w:val="TableGrid"/>
        <w:tblW w:w="1012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1155"/>
        <w:gridCol w:w="8970"/>
      </w:tblGrid>
      <w:tr w:rsidR="00A94AEA" w:rsidRPr="007B49B6" w14:paraId="7A1467D5" w14:textId="77777777" w:rsidTr="00E57A14">
        <w:trPr>
          <w:trHeight w:val="382"/>
          <w:tblHeader/>
        </w:trPr>
        <w:tc>
          <w:tcPr>
            <w:tcW w:w="1155" w:type="dxa"/>
            <w:vAlign w:val="center"/>
          </w:tcPr>
          <w:p w14:paraId="5868E16B" w14:textId="77777777" w:rsidR="00A94AEA" w:rsidRPr="007B49B6" w:rsidRDefault="00A94AEA" w:rsidP="00741CBB">
            <w:pPr>
              <w:spacing w:line="360" w:lineRule="auto"/>
              <w:jc w:val="center"/>
              <w:rPr>
                <w:rFonts w:ascii="Arial Nova" w:hAnsi="Arial Nova"/>
                <w:b/>
                <w:bCs/>
                <w:color w:val="262626" w:themeColor="text1" w:themeTint="D9"/>
              </w:rPr>
            </w:pPr>
            <w:r w:rsidRPr="007B49B6">
              <w:rPr>
                <w:rFonts w:ascii="Arial Nova" w:hAnsi="Arial Nova"/>
                <w:b/>
                <w:bCs/>
                <w:color w:val="262626" w:themeColor="text1" w:themeTint="D9"/>
              </w:rPr>
              <w:t>Sl. No.</w:t>
            </w:r>
          </w:p>
        </w:tc>
        <w:tc>
          <w:tcPr>
            <w:tcW w:w="8970" w:type="dxa"/>
            <w:vAlign w:val="center"/>
          </w:tcPr>
          <w:p w14:paraId="4A9CBD3B" w14:textId="39637E1B" w:rsidR="00A94AEA" w:rsidRPr="007B49B6" w:rsidRDefault="00741CBB" w:rsidP="00741CBB">
            <w:pPr>
              <w:spacing w:line="360" w:lineRule="auto"/>
              <w:rPr>
                <w:rFonts w:ascii="Arial Nova" w:hAnsi="Arial Nova"/>
                <w:b/>
                <w:bCs/>
                <w:color w:val="262626" w:themeColor="text1" w:themeTint="D9"/>
              </w:rPr>
            </w:pPr>
            <w:r>
              <w:rPr>
                <w:rFonts w:ascii="Arial Nova" w:hAnsi="Arial Nova"/>
                <w:b/>
                <w:bCs/>
                <w:color w:val="262626" w:themeColor="text1" w:themeTint="D9"/>
              </w:rPr>
              <w:t>Publications &amp; Reports</w:t>
            </w:r>
          </w:p>
        </w:tc>
      </w:tr>
      <w:tr w:rsidR="00A94AEA" w:rsidRPr="007B49B6" w14:paraId="23C3439E" w14:textId="77777777" w:rsidTr="00E57A14">
        <w:trPr>
          <w:trHeight w:val="382"/>
        </w:trPr>
        <w:tc>
          <w:tcPr>
            <w:tcW w:w="1155" w:type="dxa"/>
            <w:vAlign w:val="center"/>
          </w:tcPr>
          <w:p w14:paraId="7BE049B1" w14:textId="77777777" w:rsidR="00A94AEA" w:rsidRPr="007B49B6" w:rsidRDefault="00A94AEA" w:rsidP="00741CBB">
            <w:pPr>
              <w:spacing w:line="360" w:lineRule="auto"/>
              <w:jc w:val="center"/>
              <w:rPr>
                <w:rFonts w:ascii="Arial Nova" w:hAnsi="Arial Nova"/>
                <w:color w:val="262626" w:themeColor="text1" w:themeTint="D9"/>
              </w:rPr>
            </w:pPr>
            <w:r w:rsidRPr="007B49B6">
              <w:rPr>
                <w:rFonts w:ascii="Arial Nova" w:hAnsi="Arial Nova"/>
                <w:color w:val="262626" w:themeColor="text1" w:themeTint="D9"/>
              </w:rPr>
              <w:t>1</w:t>
            </w:r>
          </w:p>
        </w:tc>
        <w:tc>
          <w:tcPr>
            <w:tcW w:w="8970" w:type="dxa"/>
            <w:vAlign w:val="center"/>
          </w:tcPr>
          <w:p w14:paraId="6677FA1E" w14:textId="6E59D6EC" w:rsidR="00A94AEA" w:rsidRPr="007B49B6" w:rsidRDefault="0051692C" w:rsidP="00741CBB">
            <w:pPr>
              <w:spacing w:line="360" w:lineRule="auto"/>
              <w:rPr>
                <w:rFonts w:ascii="Arial Nova" w:hAnsi="Arial Nova"/>
                <w:color w:val="262626" w:themeColor="text1" w:themeTint="D9"/>
              </w:rPr>
            </w:pPr>
            <w:r w:rsidRPr="007B49B6">
              <w:rPr>
                <w:rFonts w:ascii="Arial Nova" w:hAnsi="Arial Nova"/>
              </w:rPr>
              <w:t>GMU Fact Book 2019-2020 (</w:t>
            </w:r>
            <w:hyperlink r:id="rId10" w:history="1">
              <w:r w:rsidRPr="007B49B6">
                <w:rPr>
                  <w:rStyle w:val="Hyperlink"/>
                  <w:rFonts w:ascii="Arial Nova" w:hAnsi="Arial Nova"/>
                </w:rPr>
                <w:t>Link</w:t>
              </w:r>
            </w:hyperlink>
            <w:proofErr w:type="gramStart"/>
            <w:r w:rsidRPr="007B49B6">
              <w:rPr>
                <w:rFonts w:ascii="Arial Nova" w:hAnsi="Arial Nova"/>
              </w:rPr>
              <w:t>)</w:t>
            </w:r>
            <w:r w:rsidR="007B49B6">
              <w:rPr>
                <w:rFonts w:ascii="Arial Nova" w:hAnsi="Arial Nova"/>
              </w:rPr>
              <w:t xml:space="preserve"> :</w:t>
            </w:r>
            <w:proofErr w:type="gramEnd"/>
            <w:r w:rsidR="007B49B6">
              <w:rPr>
                <w:rFonts w:ascii="Arial Nova" w:hAnsi="Arial Nova"/>
              </w:rPr>
              <w:t xml:space="preserve"> The fact book is designed &amp; developed by the unit annually. It presents all the facts and figures and major achievements of the university across all its entities over the entire academic period. </w:t>
            </w:r>
            <w:r w:rsidR="00C67B8A">
              <w:rPr>
                <w:rFonts w:ascii="Arial Nova" w:hAnsi="Arial Nova"/>
              </w:rPr>
              <w:t>It also presents a consolidated view of the key performance indicators and perception indicators which form the basis of planning and decision-making function of the university. The report is accessible through GMU website.</w:t>
            </w:r>
          </w:p>
        </w:tc>
      </w:tr>
      <w:tr w:rsidR="00A94AEA" w:rsidRPr="007B49B6" w14:paraId="5F1FBC9C" w14:textId="77777777" w:rsidTr="00E57A14">
        <w:trPr>
          <w:trHeight w:val="382"/>
        </w:trPr>
        <w:tc>
          <w:tcPr>
            <w:tcW w:w="1155" w:type="dxa"/>
            <w:vAlign w:val="center"/>
          </w:tcPr>
          <w:p w14:paraId="1505BB66" w14:textId="77777777" w:rsidR="00A94AEA" w:rsidRPr="007B49B6" w:rsidRDefault="00A94AEA" w:rsidP="00741CBB">
            <w:pPr>
              <w:spacing w:line="360" w:lineRule="auto"/>
              <w:jc w:val="center"/>
              <w:rPr>
                <w:rFonts w:ascii="Arial Nova" w:hAnsi="Arial Nova"/>
                <w:color w:val="262626" w:themeColor="text1" w:themeTint="D9"/>
              </w:rPr>
            </w:pPr>
            <w:r w:rsidRPr="007B49B6">
              <w:rPr>
                <w:rFonts w:ascii="Arial Nova" w:hAnsi="Arial Nova"/>
                <w:color w:val="262626" w:themeColor="text1" w:themeTint="D9"/>
              </w:rPr>
              <w:t>2</w:t>
            </w:r>
          </w:p>
        </w:tc>
        <w:tc>
          <w:tcPr>
            <w:tcW w:w="8970" w:type="dxa"/>
            <w:vAlign w:val="center"/>
          </w:tcPr>
          <w:p w14:paraId="17F2F7F9" w14:textId="3A3DD255" w:rsidR="00A94AEA" w:rsidRPr="007B49B6" w:rsidRDefault="0051692C" w:rsidP="00741CBB">
            <w:pPr>
              <w:spacing w:after="160" w:line="360" w:lineRule="auto"/>
              <w:rPr>
                <w:rFonts w:ascii="Arial Nova" w:hAnsi="Arial Nova"/>
                <w:color w:val="262626" w:themeColor="text1" w:themeTint="D9"/>
              </w:rPr>
            </w:pPr>
            <w:r w:rsidRPr="007B49B6">
              <w:rPr>
                <w:rFonts w:ascii="Arial Nova" w:hAnsi="Arial Nova"/>
              </w:rPr>
              <w:t>Fast Facts AY 2019-2020 (</w:t>
            </w:r>
            <w:hyperlink r:id="rId11" w:history="1">
              <w:r w:rsidRPr="007B49B6">
                <w:rPr>
                  <w:rStyle w:val="Hyperlink"/>
                  <w:rFonts w:ascii="Arial Nova" w:hAnsi="Arial Nova"/>
                </w:rPr>
                <w:t>Link</w:t>
              </w:r>
            </w:hyperlink>
            <w:r w:rsidRPr="007B49B6">
              <w:rPr>
                <w:rFonts w:ascii="Arial Nova" w:hAnsi="Arial Nova"/>
              </w:rPr>
              <w:t>)</w:t>
            </w:r>
            <w:r w:rsidR="00C67B8A">
              <w:rPr>
                <w:rFonts w:ascii="Arial Nova" w:hAnsi="Arial Nova"/>
              </w:rPr>
              <w:t xml:space="preserve"> : It is summarised view of the facts and figures available on the GMU website for all internal external stakeholders. </w:t>
            </w:r>
          </w:p>
        </w:tc>
      </w:tr>
      <w:tr w:rsidR="00A94AEA" w:rsidRPr="007B49B6" w14:paraId="2BB5F7FC" w14:textId="77777777" w:rsidTr="00E57A14">
        <w:trPr>
          <w:trHeight w:val="382"/>
        </w:trPr>
        <w:tc>
          <w:tcPr>
            <w:tcW w:w="1155" w:type="dxa"/>
            <w:vAlign w:val="center"/>
          </w:tcPr>
          <w:p w14:paraId="5F938C81" w14:textId="77777777" w:rsidR="00A94AEA" w:rsidRPr="007B49B6" w:rsidRDefault="00A94AEA" w:rsidP="00741CBB">
            <w:pPr>
              <w:spacing w:line="360" w:lineRule="auto"/>
              <w:jc w:val="center"/>
              <w:rPr>
                <w:rFonts w:ascii="Arial Nova" w:hAnsi="Arial Nova"/>
                <w:color w:val="262626" w:themeColor="text1" w:themeTint="D9"/>
              </w:rPr>
            </w:pPr>
            <w:r w:rsidRPr="007B49B6">
              <w:rPr>
                <w:rFonts w:ascii="Arial Nova" w:hAnsi="Arial Nova"/>
                <w:color w:val="262626" w:themeColor="text1" w:themeTint="D9"/>
              </w:rPr>
              <w:t>3</w:t>
            </w:r>
          </w:p>
        </w:tc>
        <w:tc>
          <w:tcPr>
            <w:tcW w:w="8970" w:type="dxa"/>
            <w:vAlign w:val="center"/>
          </w:tcPr>
          <w:p w14:paraId="3A8216EB" w14:textId="0323A46F" w:rsidR="00A94AEA" w:rsidRPr="007B49B6" w:rsidRDefault="0051692C" w:rsidP="00741CBB">
            <w:pPr>
              <w:spacing w:line="360" w:lineRule="auto"/>
              <w:rPr>
                <w:rFonts w:ascii="Arial Nova" w:hAnsi="Arial Nova"/>
                <w:color w:val="262626" w:themeColor="text1" w:themeTint="D9"/>
              </w:rPr>
            </w:pPr>
            <w:r w:rsidRPr="007B49B6">
              <w:rPr>
                <w:rFonts w:ascii="Arial Nova" w:hAnsi="Arial Nova"/>
                <w:color w:val="262626" w:themeColor="text1" w:themeTint="D9"/>
              </w:rPr>
              <w:t>Key performance indicators of AY 2019-20 (</w:t>
            </w:r>
            <w:hyperlink r:id="rId12" w:history="1">
              <w:r w:rsidRPr="007B49B6">
                <w:rPr>
                  <w:rStyle w:val="Hyperlink"/>
                  <w:rFonts w:ascii="Arial Nova" w:hAnsi="Arial Nova"/>
                </w:rPr>
                <w:t>Link</w:t>
              </w:r>
            </w:hyperlink>
            <w:r w:rsidRPr="007B49B6">
              <w:rPr>
                <w:rFonts w:ascii="Arial Nova" w:hAnsi="Arial Nova"/>
                <w:color w:val="262626" w:themeColor="text1" w:themeTint="D9"/>
              </w:rPr>
              <w:t>)</w:t>
            </w:r>
            <w:r w:rsidR="00C67B8A">
              <w:rPr>
                <w:rFonts w:ascii="Arial Nova" w:hAnsi="Arial Nova"/>
                <w:color w:val="262626" w:themeColor="text1" w:themeTint="D9"/>
              </w:rPr>
              <w:t xml:space="preserve">: The Unit is responsible for centrally managing and evaluating the institutional and key performance indicators. The unit compiles the indicators of performance annually and shares them with the colleges and program teams to facilitate monitoring of program effectiveness. </w:t>
            </w:r>
          </w:p>
        </w:tc>
      </w:tr>
      <w:tr w:rsidR="00A94AEA" w:rsidRPr="007B49B6" w14:paraId="7FB698DE" w14:textId="77777777" w:rsidTr="00E57A14">
        <w:trPr>
          <w:trHeight w:val="355"/>
        </w:trPr>
        <w:tc>
          <w:tcPr>
            <w:tcW w:w="1155" w:type="dxa"/>
            <w:vAlign w:val="center"/>
          </w:tcPr>
          <w:p w14:paraId="7EF74460" w14:textId="77777777" w:rsidR="00A94AEA" w:rsidRPr="007B49B6" w:rsidRDefault="00A94AEA" w:rsidP="00741CBB">
            <w:pPr>
              <w:spacing w:line="360" w:lineRule="auto"/>
              <w:jc w:val="center"/>
              <w:rPr>
                <w:rFonts w:ascii="Arial Nova" w:hAnsi="Arial Nova"/>
                <w:color w:val="262626" w:themeColor="text1" w:themeTint="D9"/>
              </w:rPr>
            </w:pPr>
            <w:r w:rsidRPr="007B49B6">
              <w:rPr>
                <w:rFonts w:ascii="Arial Nova" w:hAnsi="Arial Nova"/>
                <w:color w:val="262626" w:themeColor="text1" w:themeTint="D9"/>
              </w:rPr>
              <w:t>4</w:t>
            </w:r>
          </w:p>
        </w:tc>
        <w:tc>
          <w:tcPr>
            <w:tcW w:w="8970" w:type="dxa"/>
            <w:vAlign w:val="center"/>
          </w:tcPr>
          <w:p w14:paraId="5DFDA165" w14:textId="17392B67" w:rsidR="00A94AEA" w:rsidRDefault="00C67B8A" w:rsidP="00741CBB">
            <w:pPr>
              <w:spacing w:line="360" w:lineRule="auto"/>
              <w:rPr>
                <w:rStyle w:val="Hyperlink"/>
                <w:rFonts w:ascii="Arial Nova" w:hAnsi="Arial Nova"/>
              </w:rPr>
            </w:pPr>
            <w:r w:rsidRPr="007B49B6">
              <w:rPr>
                <w:rFonts w:ascii="Arial Nova" w:hAnsi="Arial Nova"/>
              </w:rPr>
              <w:t xml:space="preserve">GMU Operational Plan Performance Review Report </w:t>
            </w:r>
            <w:r>
              <w:rPr>
                <w:rFonts w:ascii="Arial Nova" w:hAnsi="Arial Nova"/>
              </w:rPr>
              <w:t xml:space="preserve">AY 2019-20 </w:t>
            </w:r>
            <w:r w:rsidRPr="007B49B6">
              <w:rPr>
                <w:rFonts w:ascii="Arial Nova" w:hAnsi="Arial Nova"/>
              </w:rPr>
              <w:t xml:space="preserve">(against Strategic Plan) </w:t>
            </w:r>
            <w:hyperlink r:id="rId13" w:history="1">
              <w:r w:rsidRPr="007B49B6">
                <w:rPr>
                  <w:rStyle w:val="Hyperlink"/>
                  <w:rFonts w:ascii="Arial Nova" w:hAnsi="Arial Nova"/>
                </w:rPr>
                <w:t>Link</w:t>
              </w:r>
            </w:hyperlink>
          </w:p>
          <w:p w14:paraId="6F07222A" w14:textId="46FEBD21" w:rsidR="00C67B8A" w:rsidRPr="00C67B8A" w:rsidRDefault="00C67B8A" w:rsidP="00741CBB">
            <w:pPr>
              <w:spacing w:line="360" w:lineRule="auto"/>
              <w:rPr>
                <w:rFonts w:ascii="Arial Nova" w:hAnsi="Arial Nova"/>
              </w:rPr>
            </w:pPr>
            <w:r>
              <w:rPr>
                <w:rFonts w:ascii="Arial Nova" w:hAnsi="Arial Nova"/>
              </w:rPr>
              <w:t>The report is a very important university publication highlighting the achievements of the colleges against the 5-year strategic plan (2017-22) of the university.</w:t>
            </w:r>
          </w:p>
        </w:tc>
      </w:tr>
      <w:tr w:rsidR="00A94AEA" w:rsidRPr="007B49B6" w14:paraId="32794E9A" w14:textId="77777777" w:rsidTr="00E57A14">
        <w:trPr>
          <w:trHeight w:val="382"/>
        </w:trPr>
        <w:tc>
          <w:tcPr>
            <w:tcW w:w="1155" w:type="dxa"/>
            <w:vAlign w:val="center"/>
          </w:tcPr>
          <w:p w14:paraId="1B138758" w14:textId="77777777" w:rsidR="00A94AEA" w:rsidRPr="007B49B6" w:rsidRDefault="00A94AEA" w:rsidP="00741CBB">
            <w:pPr>
              <w:spacing w:line="360" w:lineRule="auto"/>
              <w:jc w:val="center"/>
              <w:rPr>
                <w:rFonts w:ascii="Arial Nova" w:hAnsi="Arial Nova"/>
                <w:color w:val="262626" w:themeColor="text1" w:themeTint="D9"/>
              </w:rPr>
            </w:pPr>
            <w:r w:rsidRPr="007B49B6">
              <w:rPr>
                <w:rFonts w:ascii="Arial Nova" w:hAnsi="Arial Nova"/>
                <w:color w:val="262626" w:themeColor="text1" w:themeTint="D9"/>
              </w:rPr>
              <w:t>5</w:t>
            </w:r>
          </w:p>
        </w:tc>
        <w:tc>
          <w:tcPr>
            <w:tcW w:w="8970" w:type="dxa"/>
            <w:vAlign w:val="center"/>
          </w:tcPr>
          <w:p w14:paraId="2A1657B1" w14:textId="740EB22C" w:rsidR="003D12A0" w:rsidRDefault="00C67B8A" w:rsidP="00E57A14">
            <w:pPr>
              <w:spacing w:after="160"/>
              <w:rPr>
                <w:rFonts w:ascii="Arial Nova" w:hAnsi="Arial Nova"/>
                <w:color w:val="262626" w:themeColor="text1" w:themeTint="D9"/>
              </w:rPr>
            </w:pPr>
            <w:r w:rsidRPr="007B49B6">
              <w:rPr>
                <w:rFonts w:ascii="Arial Nova" w:hAnsi="Arial Nova"/>
                <w:color w:val="262626" w:themeColor="text1" w:themeTint="D9"/>
              </w:rPr>
              <w:t xml:space="preserve">Compilation of </w:t>
            </w:r>
            <w:r w:rsidR="003D12A0">
              <w:rPr>
                <w:rFonts w:ascii="Arial Nova" w:hAnsi="Arial Nova"/>
                <w:color w:val="262626" w:themeColor="text1" w:themeTint="D9"/>
              </w:rPr>
              <w:t xml:space="preserve">the following </w:t>
            </w:r>
            <w:r w:rsidRPr="007B49B6">
              <w:rPr>
                <w:rFonts w:ascii="Arial Nova" w:hAnsi="Arial Nova"/>
                <w:color w:val="262626" w:themeColor="text1" w:themeTint="D9"/>
              </w:rPr>
              <w:t xml:space="preserve">customized </w:t>
            </w:r>
            <w:r w:rsidR="00250CC3">
              <w:rPr>
                <w:rFonts w:ascii="Arial Nova" w:hAnsi="Arial Nova"/>
                <w:color w:val="262626" w:themeColor="text1" w:themeTint="D9"/>
              </w:rPr>
              <w:t xml:space="preserve">analytical </w:t>
            </w:r>
            <w:r w:rsidRPr="007B49B6">
              <w:rPr>
                <w:rFonts w:ascii="Arial Nova" w:hAnsi="Arial Nova"/>
                <w:color w:val="262626" w:themeColor="text1" w:themeTint="D9"/>
              </w:rPr>
              <w:t xml:space="preserve">reports </w:t>
            </w:r>
            <w:r w:rsidR="003D12A0" w:rsidRPr="007B49B6">
              <w:rPr>
                <w:rFonts w:ascii="Arial Nova" w:hAnsi="Arial Nova"/>
                <w:color w:val="262626" w:themeColor="text1" w:themeTint="D9"/>
              </w:rPr>
              <w:t xml:space="preserve">to facilitate the preparation of </w:t>
            </w:r>
            <w:r w:rsidR="003D12A0">
              <w:rPr>
                <w:rFonts w:ascii="Arial Nova" w:hAnsi="Arial Nova"/>
                <w:color w:val="262626" w:themeColor="text1" w:themeTint="D9"/>
              </w:rPr>
              <w:t xml:space="preserve">the </w:t>
            </w:r>
            <w:r w:rsidR="00250CC3">
              <w:rPr>
                <w:rFonts w:ascii="Arial Nova" w:hAnsi="Arial Nova"/>
                <w:color w:val="262626" w:themeColor="text1" w:themeTint="D9"/>
              </w:rPr>
              <w:t>publica</w:t>
            </w:r>
            <w:r w:rsidR="003D12A0">
              <w:rPr>
                <w:rFonts w:ascii="Arial Nova" w:hAnsi="Arial Nova"/>
                <w:color w:val="262626" w:themeColor="text1" w:themeTint="D9"/>
              </w:rPr>
              <w:t xml:space="preserve">tions </w:t>
            </w:r>
            <w:r w:rsidR="00250CC3">
              <w:rPr>
                <w:rFonts w:ascii="Arial Nova" w:hAnsi="Arial Nova"/>
                <w:color w:val="262626" w:themeColor="text1" w:themeTint="D9"/>
              </w:rPr>
              <w:t xml:space="preserve">such as </w:t>
            </w:r>
            <w:r w:rsidR="003D12A0" w:rsidRPr="003D12A0">
              <w:rPr>
                <w:rFonts w:ascii="Arial Nova" w:hAnsi="Arial Nova"/>
                <w:color w:val="262626" w:themeColor="text1" w:themeTint="D9"/>
              </w:rPr>
              <w:t>College Annual Report</w:t>
            </w:r>
            <w:r w:rsidR="003D12A0">
              <w:rPr>
                <w:rFonts w:ascii="Arial Nova" w:hAnsi="Arial Nova"/>
                <w:color w:val="262626" w:themeColor="text1" w:themeTint="D9"/>
              </w:rPr>
              <w:t xml:space="preserve">, </w:t>
            </w:r>
            <w:r w:rsidR="003D12A0" w:rsidRPr="003D12A0">
              <w:rPr>
                <w:rFonts w:ascii="Arial Nova" w:hAnsi="Arial Nova"/>
                <w:color w:val="262626" w:themeColor="text1" w:themeTint="D9"/>
              </w:rPr>
              <w:t>College operational review report</w:t>
            </w:r>
            <w:r w:rsidR="00250CC3">
              <w:rPr>
                <w:rFonts w:ascii="Arial Nova" w:hAnsi="Arial Nova"/>
                <w:color w:val="262626" w:themeColor="text1" w:themeTint="D9"/>
              </w:rPr>
              <w:t xml:space="preserve">, graduating batch report and </w:t>
            </w:r>
            <w:r w:rsidR="003D12A0">
              <w:rPr>
                <w:rFonts w:ascii="Arial Nova" w:hAnsi="Arial Nova"/>
                <w:color w:val="262626" w:themeColor="text1" w:themeTint="D9"/>
              </w:rPr>
              <w:t>Self-Study Report.</w:t>
            </w:r>
          </w:p>
          <w:p w14:paraId="4F9E722C" w14:textId="144DAE0D" w:rsidR="00C67B8A" w:rsidRPr="003D12A0" w:rsidRDefault="00C67B8A" w:rsidP="00E57A14">
            <w:pPr>
              <w:pStyle w:val="ListParagraph"/>
              <w:numPr>
                <w:ilvl w:val="0"/>
                <w:numId w:val="24"/>
              </w:numPr>
              <w:rPr>
                <w:rFonts w:ascii="Arial Nova" w:hAnsi="Arial Nova"/>
                <w:color w:val="262626" w:themeColor="text1" w:themeTint="D9"/>
              </w:rPr>
            </w:pPr>
            <w:r w:rsidRPr="003D12A0">
              <w:rPr>
                <w:rFonts w:ascii="Arial Nova" w:hAnsi="Arial Nova"/>
                <w:color w:val="262626" w:themeColor="text1" w:themeTint="D9"/>
              </w:rPr>
              <w:t xml:space="preserve">Faculty research Publication </w:t>
            </w:r>
          </w:p>
          <w:p w14:paraId="324D17C7" w14:textId="4853155D" w:rsidR="00C67B8A" w:rsidRDefault="00C67B8A" w:rsidP="00E57A14">
            <w:pPr>
              <w:pStyle w:val="ListParagraph"/>
              <w:numPr>
                <w:ilvl w:val="0"/>
                <w:numId w:val="24"/>
              </w:numPr>
              <w:rPr>
                <w:rFonts w:ascii="Arial Nova" w:hAnsi="Arial Nova"/>
                <w:color w:val="262626" w:themeColor="text1" w:themeTint="D9"/>
              </w:rPr>
            </w:pPr>
            <w:r>
              <w:rPr>
                <w:rFonts w:ascii="Arial Nova" w:hAnsi="Arial Nova"/>
                <w:color w:val="262626" w:themeColor="text1" w:themeTint="D9"/>
              </w:rPr>
              <w:t>Faculty Workload</w:t>
            </w:r>
          </w:p>
          <w:p w14:paraId="13945994" w14:textId="33E77617" w:rsidR="00C67B8A" w:rsidRDefault="00C67B8A" w:rsidP="00E57A14">
            <w:pPr>
              <w:pStyle w:val="ListParagraph"/>
              <w:numPr>
                <w:ilvl w:val="0"/>
                <w:numId w:val="24"/>
              </w:numPr>
              <w:rPr>
                <w:rFonts w:ascii="Arial Nova" w:hAnsi="Arial Nova"/>
                <w:color w:val="262626" w:themeColor="text1" w:themeTint="D9"/>
              </w:rPr>
            </w:pPr>
            <w:r>
              <w:rPr>
                <w:rFonts w:ascii="Arial Nova" w:hAnsi="Arial Nova"/>
                <w:color w:val="262626" w:themeColor="text1" w:themeTint="D9"/>
              </w:rPr>
              <w:t xml:space="preserve">KPIs </w:t>
            </w:r>
            <w:r w:rsidR="00250CC3">
              <w:rPr>
                <w:rFonts w:ascii="Arial Nova" w:hAnsi="Arial Nova"/>
                <w:color w:val="262626" w:themeColor="text1" w:themeTint="D9"/>
              </w:rPr>
              <w:t>for all domains including students, faculty, staff, research, financials, academic performance, etc.</w:t>
            </w:r>
          </w:p>
          <w:p w14:paraId="64438A7C" w14:textId="2953D0DB" w:rsidR="00C67B8A" w:rsidRDefault="00C67B8A" w:rsidP="00E57A14">
            <w:pPr>
              <w:pStyle w:val="ListParagraph"/>
              <w:numPr>
                <w:ilvl w:val="0"/>
                <w:numId w:val="24"/>
              </w:numPr>
              <w:rPr>
                <w:rFonts w:ascii="Arial Nova" w:hAnsi="Arial Nova"/>
                <w:color w:val="262626" w:themeColor="text1" w:themeTint="D9"/>
              </w:rPr>
            </w:pPr>
            <w:r>
              <w:rPr>
                <w:rFonts w:ascii="Arial Nova" w:hAnsi="Arial Nova"/>
                <w:color w:val="262626" w:themeColor="text1" w:themeTint="D9"/>
              </w:rPr>
              <w:t>Survey reports</w:t>
            </w:r>
          </w:p>
          <w:p w14:paraId="573BF6D6" w14:textId="5521D84F" w:rsidR="003D12A0" w:rsidRPr="003D12A0" w:rsidRDefault="003D12A0" w:rsidP="00E57A14">
            <w:pPr>
              <w:pStyle w:val="ListParagraph"/>
              <w:numPr>
                <w:ilvl w:val="0"/>
                <w:numId w:val="25"/>
              </w:numPr>
              <w:rPr>
                <w:rFonts w:ascii="Arial Nova" w:hAnsi="Arial Nova"/>
                <w:color w:val="262626" w:themeColor="text1" w:themeTint="D9"/>
              </w:rPr>
            </w:pPr>
            <w:r w:rsidRPr="003D12A0">
              <w:rPr>
                <w:rFonts w:ascii="Arial Nova" w:hAnsi="Arial Nova"/>
                <w:color w:val="262626" w:themeColor="text1" w:themeTint="D9"/>
              </w:rPr>
              <w:t>Alumni Employability report</w:t>
            </w:r>
            <w:r w:rsidR="00250CC3">
              <w:rPr>
                <w:rFonts w:ascii="Arial Nova" w:hAnsi="Arial Nova"/>
                <w:color w:val="262626" w:themeColor="text1" w:themeTint="D9"/>
              </w:rPr>
              <w:t xml:space="preserve"> </w:t>
            </w:r>
          </w:p>
        </w:tc>
      </w:tr>
      <w:tr w:rsidR="00F84F88" w:rsidRPr="007B49B6" w14:paraId="78E7DDAE" w14:textId="77777777" w:rsidTr="00E57A14">
        <w:trPr>
          <w:trHeight w:val="382"/>
        </w:trPr>
        <w:tc>
          <w:tcPr>
            <w:tcW w:w="1155" w:type="dxa"/>
            <w:vAlign w:val="center"/>
          </w:tcPr>
          <w:p w14:paraId="0BED79BB" w14:textId="414E032C" w:rsidR="00F84F88" w:rsidRPr="007B49B6" w:rsidRDefault="00F84F88" w:rsidP="00741CBB">
            <w:pPr>
              <w:spacing w:line="360" w:lineRule="auto"/>
              <w:jc w:val="center"/>
              <w:rPr>
                <w:rFonts w:ascii="Arial Nova" w:hAnsi="Arial Nova"/>
                <w:color w:val="262626" w:themeColor="text1" w:themeTint="D9"/>
              </w:rPr>
            </w:pPr>
            <w:r>
              <w:rPr>
                <w:rFonts w:ascii="Arial Nova" w:hAnsi="Arial Nova"/>
                <w:color w:val="262626" w:themeColor="text1" w:themeTint="D9"/>
              </w:rPr>
              <w:t>6.</w:t>
            </w:r>
          </w:p>
        </w:tc>
        <w:tc>
          <w:tcPr>
            <w:tcW w:w="8970" w:type="dxa"/>
            <w:vAlign w:val="center"/>
          </w:tcPr>
          <w:p w14:paraId="30639F6D" w14:textId="44E130FD" w:rsidR="00F84F88" w:rsidRPr="007B49B6" w:rsidRDefault="00F84F88" w:rsidP="00741CBB">
            <w:pPr>
              <w:spacing w:line="360" w:lineRule="auto"/>
              <w:rPr>
                <w:rFonts w:ascii="Arial Nova" w:hAnsi="Arial Nova"/>
                <w:color w:val="262626" w:themeColor="text1" w:themeTint="D9"/>
              </w:rPr>
            </w:pPr>
            <w:r>
              <w:rPr>
                <w:rFonts w:ascii="Arial Nova" w:hAnsi="Arial Nova"/>
                <w:color w:val="262626" w:themeColor="text1" w:themeTint="D9"/>
              </w:rPr>
              <w:t xml:space="preserve">Submission of ad hoc reports to </w:t>
            </w:r>
            <w:proofErr w:type="spellStart"/>
            <w:r>
              <w:rPr>
                <w:rFonts w:ascii="Arial Nova" w:hAnsi="Arial Nova"/>
                <w:color w:val="262626" w:themeColor="text1" w:themeTint="D9"/>
              </w:rPr>
              <w:t>MoE</w:t>
            </w:r>
            <w:proofErr w:type="spellEnd"/>
            <w:r>
              <w:rPr>
                <w:rFonts w:ascii="Arial Nova" w:hAnsi="Arial Nova"/>
                <w:color w:val="262626" w:themeColor="text1" w:themeTint="D9"/>
              </w:rPr>
              <w:t xml:space="preserve"> and other regulatory bodies on demand.</w:t>
            </w:r>
          </w:p>
        </w:tc>
      </w:tr>
    </w:tbl>
    <w:p w14:paraId="681A6A32" w14:textId="77777777" w:rsidR="00A94AEA" w:rsidRPr="007B49B6" w:rsidRDefault="00A94AEA" w:rsidP="0084592E">
      <w:pPr>
        <w:pStyle w:val="Caption"/>
        <w:spacing w:after="0"/>
        <w:rPr>
          <w:rFonts w:ascii="Arial Nova" w:hAnsi="Arial Nova"/>
        </w:rPr>
      </w:pPr>
    </w:p>
    <w:p w14:paraId="7F97B8E0" w14:textId="21BB9D6D" w:rsidR="003D12A0" w:rsidRDefault="003D12A0" w:rsidP="005950BD">
      <w:pPr>
        <w:pStyle w:val="Heading1"/>
        <w:rPr>
          <w:rFonts w:ascii="Arial Nova" w:hAnsi="Arial Nova"/>
          <w:b/>
          <w:bCs/>
          <w:sz w:val="36"/>
          <w:szCs w:val="36"/>
        </w:rPr>
      </w:pPr>
      <w:bookmarkStart w:id="2" w:name="_Toc84245965"/>
      <w:r>
        <w:rPr>
          <w:rFonts w:ascii="Arial Nova" w:hAnsi="Arial Nova"/>
          <w:b/>
          <w:bCs/>
          <w:sz w:val="36"/>
          <w:szCs w:val="36"/>
        </w:rPr>
        <w:lastRenderedPageBreak/>
        <w:t xml:space="preserve">Support in Submission of </w:t>
      </w:r>
      <w:r w:rsidR="006A00A0">
        <w:rPr>
          <w:rFonts w:ascii="Arial Nova" w:hAnsi="Arial Nova"/>
          <w:b/>
          <w:bCs/>
          <w:sz w:val="36"/>
          <w:szCs w:val="36"/>
        </w:rPr>
        <w:t xml:space="preserve">GMU </w:t>
      </w:r>
      <w:r>
        <w:rPr>
          <w:rFonts w:ascii="Arial Nova" w:hAnsi="Arial Nova"/>
          <w:b/>
          <w:bCs/>
          <w:sz w:val="36"/>
          <w:szCs w:val="36"/>
        </w:rPr>
        <w:t>institutional data to CHEDS</w:t>
      </w:r>
      <w:bookmarkEnd w:id="2"/>
    </w:p>
    <w:p w14:paraId="7C781513" w14:textId="77777777" w:rsidR="003D12A0" w:rsidRDefault="003D12A0" w:rsidP="003D12A0"/>
    <w:p w14:paraId="4A4342F3" w14:textId="23B2AC01" w:rsidR="003D12A0" w:rsidRPr="00095C0D" w:rsidRDefault="003D12A0" w:rsidP="00095C0D">
      <w:pPr>
        <w:rPr>
          <w:rFonts w:ascii="Arial Nova" w:hAnsi="Arial Nova"/>
        </w:rPr>
      </w:pPr>
      <w:r w:rsidRPr="00095C0D">
        <w:rPr>
          <w:rFonts w:ascii="Arial Nova" w:hAnsi="Arial Nova"/>
        </w:rPr>
        <w:t xml:space="preserve">Facilitate and support the following datasets for submission to </w:t>
      </w:r>
      <w:r w:rsidR="00256070">
        <w:rPr>
          <w:rFonts w:ascii="Arial Nova" w:hAnsi="Arial Nova"/>
        </w:rPr>
        <w:t xml:space="preserve">the </w:t>
      </w:r>
      <w:r w:rsidRPr="00095C0D">
        <w:rPr>
          <w:rFonts w:ascii="Arial Nova" w:hAnsi="Arial Nova"/>
        </w:rPr>
        <w:t>Centre for Higher Education &amp; Statistics (CHEDs) for Fall 2019 (</w:t>
      </w:r>
      <w:hyperlink r:id="rId14" w:history="1">
        <w:r w:rsidRPr="00095C0D">
          <w:rPr>
            <w:rStyle w:val="Hyperlink"/>
            <w:rFonts w:ascii="Arial Nova" w:hAnsi="Arial Nova"/>
            <w:sz w:val="24"/>
            <w:szCs w:val="24"/>
          </w:rPr>
          <w:t>Link</w:t>
        </w:r>
      </w:hyperlink>
      <w:r w:rsidRPr="00095C0D">
        <w:rPr>
          <w:rFonts w:ascii="Arial Nova" w:hAnsi="Arial Nova"/>
        </w:rPr>
        <w:t>) and Spring 2020 (</w:t>
      </w:r>
      <w:hyperlink r:id="rId15" w:history="1">
        <w:r w:rsidRPr="00095C0D">
          <w:rPr>
            <w:rStyle w:val="Hyperlink"/>
            <w:rFonts w:ascii="Arial Nova" w:hAnsi="Arial Nova"/>
            <w:sz w:val="24"/>
            <w:szCs w:val="24"/>
          </w:rPr>
          <w:t>Link</w:t>
        </w:r>
      </w:hyperlink>
      <w:r w:rsidRPr="00095C0D">
        <w:rPr>
          <w:rFonts w:ascii="Arial Nova" w:hAnsi="Arial Nova"/>
        </w:rPr>
        <w:t>)</w:t>
      </w:r>
    </w:p>
    <w:p w14:paraId="70A6BAAB" w14:textId="06647CC3" w:rsidR="003D12A0" w:rsidRPr="003D12A0" w:rsidRDefault="003D12A0" w:rsidP="003D12A0">
      <w:pPr>
        <w:pStyle w:val="ListParagraph"/>
        <w:numPr>
          <w:ilvl w:val="0"/>
          <w:numId w:val="26"/>
        </w:numPr>
        <w:rPr>
          <w:rFonts w:ascii="Arial Nova" w:hAnsi="Arial Nova"/>
        </w:rPr>
      </w:pPr>
      <w:r w:rsidRPr="003D12A0">
        <w:rPr>
          <w:rFonts w:ascii="Arial Nova" w:hAnsi="Arial Nova"/>
        </w:rPr>
        <w:t>Students - Enrolments</w:t>
      </w:r>
    </w:p>
    <w:p w14:paraId="475434A5"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Students - Graduates</w:t>
      </w:r>
    </w:p>
    <w:p w14:paraId="047487F8"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Students -Attrition</w:t>
      </w:r>
    </w:p>
    <w:p w14:paraId="0590E966"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Students - Scholarship</w:t>
      </w:r>
    </w:p>
    <w:p w14:paraId="2356994A"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Students - Internship</w:t>
      </w:r>
    </w:p>
    <w:p w14:paraId="4C437E4E"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Applicants - Basic Details</w:t>
      </w:r>
    </w:p>
    <w:p w14:paraId="545148AE"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 xml:space="preserve">Applicants - Academic Proficiency </w:t>
      </w:r>
    </w:p>
    <w:p w14:paraId="4D5E2CF4"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 xml:space="preserve">Employee - Basic Details </w:t>
      </w:r>
    </w:p>
    <w:p w14:paraId="30EF5C24"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Employee - Workload</w:t>
      </w:r>
    </w:p>
    <w:p w14:paraId="5DF2670F" w14:textId="6B44BD89" w:rsidR="003D12A0" w:rsidRPr="003D12A0" w:rsidRDefault="003D12A0" w:rsidP="003D12A0">
      <w:pPr>
        <w:pStyle w:val="ListParagraph"/>
        <w:numPr>
          <w:ilvl w:val="0"/>
          <w:numId w:val="26"/>
        </w:numPr>
        <w:rPr>
          <w:rFonts w:ascii="Arial Nova" w:hAnsi="Arial Nova"/>
        </w:rPr>
      </w:pPr>
      <w:r w:rsidRPr="003D12A0">
        <w:rPr>
          <w:rFonts w:ascii="Arial Nova" w:hAnsi="Arial Nova"/>
        </w:rPr>
        <w:t>Staff - Elementary Occupations Staff</w:t>
      </w:r>
    </w:p>
    <w:p w14:paraId="5D755F22"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Institute - Overview</w:t>
      </w:r>
    </w:p>
    <w:p w14:paraId="7ACF820A"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Institute - Leadership Contact Information</w:t>
      </w:r>
    </w:p>
    <w:p w14:paraId="05BCA456" w14:textId="562030F4" w:rsidR="003D12A0" w:rsidRPr="003D12A0" w:rsidRDefault="003D12A0" w:rsidP="003D12A0">
      <w:pPr>
        <w:pStyle w:val="ListParagraph"/>
        <w:numPr>
          <w:ilvl w:val="0"/>
          <w:numId w:val="26"/>
        </w:numPr>
        <w:rPr>
          <w:rFonts w:ascii="Arial Nova" w:hAnsi="Arial Nova"/>
        </w:rPr>
      </w:pPr>
      <w:r w:rsidRPr="003D12A0">
        <w:rPr>
          <w:rFonts w:ascii="Arial Nova" w:hAnsi="Arial Nova"/>
        </w:rPr>
        <w:t xml:space="preserve">Institute - Publications </w:t>
      </w:r>
      <w:r>
        <w:rPr>
          <w:rFonts w:ascii="Arial Nova" w:hAnsi="Arial Nova"/>
        </w:rPr>
        <w:t>(Non-Scopus</w:t>
      </w:r>
      <w:r w:rsidRPr="003D12A0">
        <w:rPr>
          <w:rFonts w:ascii="Arial Nova" w:hAnsi="Arial Nova"/>
        </w:rPr>
        <w:t>)</w:t>
      </w:r>
    </w:p>
    <w:p w14:paraId="5FEEBD46"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 xml:space="preserve">Institute - R&amp;D </w:t>
      </w:r>
    </w:p>
    <w:p w14:paraId="64E02295"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Institute - Financials</w:t>
      </w:r>
    </w:p>
    <w:p w14:paraId="059BAD83"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Institute - Employers</w:t>
      </w:r>
    </w:p>
    <w:p w14:paraId="405C25F9" w14:textId="3EC4BB94" w:rsidR="003D12A0" w:rsidRDefault="003D12A0" w:rsidP="003D12A0">
      <w:pPr>
        <w:pStyle w:val="ListParagraph"/>
        <w:numPr>
          <w:ilvl w:val="0"/>
          <w:numId w:val="26"/>
        </w:numPr>
        <w:rPr>
          <w:rFonts w:ascii="Arial Nova" w:hAnsi="Arial Nova"/>
        </w:rPr>
      </w:pPr>
      <w:r w:rsidRPr="003D12A0">
        <w:rPr>
          <w:rFonts w:ascii="Arial Nova" w:hAnsi="Arial Nova"/>
        </w:rPr>
        <w:t xml:space="preserve">Institute </w:t>
      </w:r>
      <w:r>
        <w:rPr>
          <w:rFonts w:ascii="Arial Nova" w:hAnsi="Arial Nova"/>
        </w:rPr>
        <w:t>–</w:t>
      </w:r>
      <w:r w:rsidRPr="003D12A0">
        <w:rPr>
          <w:rFonts w:ascii="Arial Nova" w:hAnsi="Arial Nova"/>
        </w:rPr>
        <w:t xml:space="preserve"> Surveys</w:t>
      </w:r>
    </w:p>
    <w:p w14:paraId="1C5CFF73"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Institute - Academic Programs</w:t>
      </w:r>
    </w:p>
    <w:p w14:paraId="15FC6AAD" w14:textId="77777777" w:rsidR="003D12A0" w:rsidRPr="003D12A0" w:rsidRDefault="003D12A0" w:rsidP="003D12A0">
      <w:pPr>
        <w:pStyle w:val="ListParagraph"/>
        <w:numPr>
          <w:ilvl w:val="0"/>
          <w:numId w:val="26"/>
        </w:numPr>
        <w:rPr>
          <w:rFonts w:ascii="Arial Nova" w:hAnsi="Arial Nova"/>
        </w:rPr>
      </w:pPr>
      <w:r w:rsidRPr="003D12A0">
        <w:rPr>
          <w:rFonts w:ascii="Arial Nova" w:hAnsi="Arial Nova"/>
        </w:rPr>
        <w:t>Institute - Operations</w:t>
      </w:r>
    </w:p>
    <w:p w14:paraId="683CA126" w14:textId="137CB079" w:rsidR="003D12A0" w:rsidRPr="007B49B6" w:rsidRDefault="006A00A0" w:rsidP="003D12A0">
      <w:pPr>
        <w:pStyle w:val="Heading1"/>
        <w:rPr>
          <w:rFonts w:ascii="Arial Nova" w:hAnsi="Arial Nova"/>
          <w:b/>
          <w:bCs/>
          <w:sz w:val="36"/>
          <w:szCs w:val="36"/>
        </w:rPr>
      </w:pPr>
      <w:bookmarkStart w:id="3" w:name="_Toc84245966"/>
      <w:r>
        <w:rPr>
          <w:rFonts w:ascii="Arial Nova" w:hAnsi="Arial Nova"/>
          <w:b/>
          <w:bCs/>
          <w:sz w:val="36"/>
          <w:szCs w:val="36"/>
        </w:rPr>
        <w:t xml:space="preserve">Support </w:t>
      </w:r>
      <w:proofErr w:type="spellStart"/>
      <w:r>
        <w:rPr>
          <w:rFonts w:ascii="Arial Nova" w:hAnsi="Arial Nova"/>
          <w:b/>
          <w:bCs/>
          <w:sz w:val="36"/>
          <w:szCs w:val="36"/>
        </w:rPr>
        <w:t>MoE</w:t>
      </w:r>
      <w:proofErr w:type="spellEnd"/>
      <w:r>
        <w:rPr>
          <w:rFonts w:ascii="Arial Nova" w:hAnsi="Arial Nova"/>
          <w:b/>
          <w:bCs/>
          <w:sz w:val="36"/>
          <w:szCs w:val="36"/>
        </w:rPr>
        <w:t>-</w:t>
      </w:r>
      <w:r w:rsidR="003D12A0">
        <w:rPr>
          <w:rFonts w:ascii="Arial Nova" w:hAnsi="Arial Nova"/>
          <w:b/>
          <w:bCs/>
          <w:sz w:val="36"/>
          <w:szCs w:val="36"/>
        </w:rPr>
        <w:t>Graduate Destination Survey</w:t>
      </w:r>
      <w:bookmarkEnd w:id="3"/>
    </w:p>
    <w:p w14:paraId="5FA90C28" w14:textId="6C275783" w:rsidR="003D12A0" w:rsidRPr="006A00A0" w:rsidRDefault="00095C0D" w:rsidP="006A00A0">
      <w:pPr>
        <w:rPr>
          <w:rFonts w:ascii="Arial Nova" w:hAnsi="Arial Nova"/>
        </w:rPr>
      </w:pPr>
      <w:r w:rsidRPr="006A00A0">
        <w:rPr>
          <w:rFonts w:ascii="Arial Nova" w:hAnsi="Arial Nova"/>
        </w:rPr>
        <w:t>Coordinated with the colleges and program teams to facilitate the GDS -</w:t>
      </w:r>
      <w:proofErr w:type="spellStart"/>
      <w:r w:rsidRPr="006A00A0">
        <w:rPr>
          <w:rFonts w:ascii="Arial Nova" w:hAnsi="Arial Nova"/>
        </w:rPr>
        <w:t>MoE</w:t>
      </w:r>
      <w:proofErr w:type="spellEnd"/>
      <w:r w:rsidRPr="006A00A0">
        <w:rPr>
          <w:rFonts w:ascii="Arial Nova" w:hAnsi="Arial Nova"/>
        </w:rPr>
        <w:t xml:space="preserve"> survey of GMU Alumni. The following</w:t>
      </w:r>
      <w:r w:rsidR="006A00A0">
        <w:rPr>
          <w:rFonts w:ascii="Arial Nova" w:hAnsi="Arial Nova"/>
        </w:rPr>
        <w:t xml:space="preserve"> lists the services and deliverables of the unit</w:t>
      </w:r>
    </w:p>
    <w:p w14:paraId="2A46E94F" w14:textId="4BB49A2A" w:rsidR="006A00A0" w:rsidRDefault="006A00A0" w:rsidP="003D12A0">
      <w:pPr>
        <w:pStyle w:val="ListParagraph"/>
        <w:numPr>
          <w:ilvl w:val="0"/>
          <w:numId w:val="27"/>
        </w:numPr>
        <w:rPr>
          <w:rFonts w:ascii="Arial Nova" w:hAnsi="Arial Nova"/>
        </w:rPr>
      </w:pPr>
      <w:r>
        <w:rPr>
          <w:rFonts w:ascii="Arial Nova" w:hAnsi="Arial Nova"/>
        </w:rPr>
        <w:t xml:space="preserve">The unit verifies the list of alumni, eligible to participate in the GDS survey for the current cycle. </w:t>
      </w:r>
    </w:p>
    <w:p w14:paraId="6A8B2628" w14:textId="2BA547C9" w:rsidR="006A00A0" w:rsidRDefault="006A00A0" w:rsidP="003D12A0">
      <w:pPr>
        <w:pStyle w:val="ListParagraph"/>
        <w:numPr>
          <w:ilvl w:val="0"/>
          <w:numId w:val="27"/>
        </w:numPr>
        <w:rPr>
          <w:rFonts w:ascii="Arial Nova" w:hAnsi="Arial Nova"/>
        </w:rPr>
      </w:pPr>
      <w:r>
        <w:rPr>
          <w:rFonts w:ascii="Arial Nova" w:hAnsi="Arial Nova"/>
        </w:rPr>
        <w:t>The unit coordinates with the GDS team on various matters related to alumni eligibility for participation in this survey.</w:t>
      </w:r>
    </w:p>
    <w:p w14:paraId="19BECF27" w14:textId="5CCFDA1D" w:rsidR="006A00A0" w:rsidRDefault="006A00A0" w:rsidP="003D12A0">
      <w:pPr>
        <w:pStyle w:val="ListParagraph"/>
        <w:numPr>
          <w:ilvl w:val="0"/>
          <w:numId w:val="27"/>
        </w:numPr>
        <w:rPr>
          <w:rFonts w:ascii="Arial Nova" w:hAnsi="Arial Nova"/>
        </w:rPr>
      </w:pPr>
      <w:r>
        <w:rPr>
          <w:rFonts w:ascii="Arial Nova" w:hAnsi="Arial Nova"/>
        </w:rPr>
        <w:t>The final approved list for the current survey cycle is shared by the unit to GDS team.</w:t>
      </w:r>
    </w:p>
    <w:p w14:paraId="07B74DFC" w14:textId="4E6C4201" w:rsidR="003D12A0" w:rsidRDefault="00095C0D" w:rsidP="003D12A0">
      <w:pPr>
        <w:pStyle w:val="ListParagraph"/>
        <w:numPr>
          <w:ilvl w:val="0"/>
          <w:numId w:val="27"/>
        </w:numPr>
        <w:rPr>
          <w:rFonts w:ascii="Arial Nova" w:hAnsi="Arial Nova"/>
        </w:rPr>
      </w:pPr>
      <w:r>
        <w:rPr>
          <w:rFonts w:ascii="Arial Nova" w:hAnsi="Arial Nova"/>
        </w:rPr>
        <w:t>Attend</w:t>
      </w:r>
      <w:r w:rsidR="00250CC3">
        <w:rPr>
          <w:rFonts w:ascii="Arial Nova" w:hAnsi="Arial Nova"/>
        </w:rPr>
        <w:t>s</w:t>
      </w:r>
      <w:r>
        <w:rPr>
          <w:rFonts w:ascii="Arial Nova" w:hAnsi="Arial Nova"/>
        </w:rPr>
        <w:t xml:space="preserve"> the GDS workshops</w:t>
      </w:r>
      <w:r w:rsidR="00250CC3">
        <w:rPr>
          <w:rFonts w:ascii="Arial Nova" w:hAnsi="Arial Nova"/>
        </w:rPr>
        <w:t xml:space="preserve"> for awareness on new trends &amp; developments</w:t>
      </w:r>
    </w:p>
    <w:p w14:paraId="666B82C3" w14:textId="187D6AD2" w:rsidR="00095C0D" w:rsidRDefault="00095C0D" w:rsidP="003D12A0">
      <w:pPr>
        <w:pStyle w:val="ListParagraph"/>
        <w:numPr>
          <w:ilvl w:val="0"/>
          <w:numId w:val="27"/>
        </w:numPr>
        <w:rPr>
          <w:rFonts w:ascii="Arial Nova" w:hAnsi="Arial Nova"/>
        </w:rPr>
      </w:pPr>
      <w:r>
        <w:rPr>
          <w:rFonts w:ascii="Arial Nova" w:hAnsi="Arial Nova"/>
        </w:rPr>
        <w:t>Called the alumni to complete the GDS survey during 6</w:t>
      </w:r>
      <w:r w:rsidR="006A00A0">
        <w:rPr>
          <w:rFonts w:ascii="Arial Nova" w:hAnsi="Arial Nova"/>
        </w:rPr>
        <w:t>-</w:t>
      </w:r>
      <w:r>
        <w:rPr>
          <w:rFonts w:ascii="Arial Nova" w:hAnsi="Arial Nova"/>
        </w:rPr>
        <w:t>week fieldwork period assigned by GDS-</w:t>
      </w:r>
      <w:proofErr w:type="spellStart"/>
      <w:r>
        <w:rPr>
          <w:rFonts w:ascii="Arial Nova" w:hAnsi="Arial Nova"/>
        </w:rPr>
        <w:t>MoE</w:t>
      </w:r>
      <w:proofErr w:type="spellEnd"/>
      <w:r>
        <w:rPr>
          <w:rFonts w:ascii="Arial Nova" w:hAnsi="Arial Nova"/>
        </w:rPr>
        <w:t>.</w:t>
      </w:r>
    </w:p>
    <w:p w14:paraId="5AC28F87" w14:textId="19B2C399" w:rsidR="00095C0D" w:rsidRDefault="00095C0D" w:rsidP="003D12A0">
      <w:pPr>
        <w:pStyle w:val="ListParagraph"/>
        <w:numPr>
          <w:ilvl w:val="0"/>
          <w:numId w:val="27"/>
        </w:numPr>
        <w:rPr>
          <w:rFonts w:ascii="Arial Nova" w:hAnsi="Arial Nova"/>
        </w:rPr>
      </w:pPr>
      <w:r>
        <w:rPr>
          <w:rFonts w:ascii="Arial Nova" w:hAnsi="Arial Nova"/>
        </w:rPr>
        <w:t xml:space="preserve">Critically monitor the response rate to GDS survey </w:t>
      </w:r>
      <w:r w:rsidR="006A00A0">
        <w:rPr>
          <w:rFonts w:ascii="Arial Nova" w:hAnsi="Arial Nova"/>
        </w:rPr>
        <w:t>to</w:t>
      </w:r>
      <w:r>
        <w:rPr>
          <w:rFonts w:ascii="Arial Nova" w:hAnsi="Arial Nova"/>
        </w:rPr>
        <w:t xml:space="preserve"> ensure that the 70% benchmark set by the GDs team is achieved. </w:t>
      </w:r>
    </w:p>
    <w:p w14:paraId="51D7F5C8" w14:textId="7A069401" w:rsidR="00095C0D" w:rsidRDefault="00095C0D" w:rsidP="003D12A0">
      <w:pPr>
        <w:pStyle w:val="ListParagraph"/>
        <w:numPr>
          <w:ilvl w:val="0"/>
          <w:numId w:val="27"/>
        </w:numPr>
        <w:rPr>
          <w:rFonts w:ascii="Arial Nova" w:hAnsi="Arial Nova"/>
        </w:rPr>
      </w:pPr>
      <w:r>
        <w:rPr>
          <w:rFonts w:ascii="Arial Nova" w:hAnsi="Arial Nova"/>
        </w:rPr>
        <w:t>Coordinated with program teams for extending their support to enhance the response rate through emails &amp; verbal reminders</w:t>
      </w:r>
      <w:r w:rsidR="006A00A0">
        <w:rPr>
          <w:rFonts w:ascii="Arial Nova" w:hAnsi="Arial Nova"/>
        </w:rPr>
        <w:t>.</w:t>
      </w:r>
    </w:p>
    <w:p w14:paraId="6968D8E1" w14:textId="655A4B45" w:rsidR="00250CC3" w:rsidRPr="003D12A0" w:rsidRDefault="00250CC3" w:rsidP="003D12A0">
      <w:pPr>
        <w:pStyle w:val="ListParagraph"/>
        <w:numPr>
          <w:ilvl w:val="0"/>
          <w:numId w:val="27"/>
        </w:numPr>
        <w:rPr>
          <w:rFonts w:ascii="Arial Nova" w:hAnsi="Arial Nova"/>
        </w:rPr>
      </w:pPr>
      <w:r>
        <w:rPr>
          <w:rFonts w:ascii="Arial Nova" w:hAnsi="Arial Nova"/>
        </w:rPr>
        <w:t>Analytical reports based on the raw responses received from GDS team is compiled as per the requirements by the colleges and the program teams.</w:t>
      </w:r>
    </w:p>
    <w:p w14:paraId="3ADA317B" w14:textId="54068BA1" w:rsidR="003D12A0" w:rsidRDefault="003D12A0" w:rsidP="003D12A0"/>
    <w:p w14:paraId="1A27791B" w14:textId="77777777" w:rsidR="00250CC3" w:rsidRPr="003D12A0" w:rsidRDefault="00250CC3" w:rsidP="003D12A0"/>
    <w:p w14:paraId="0A2FD265" w14:textId="24B9DDDE" w:rsidR="00ED62A9" w:rsidRPr="007B49B6" w:rsidRDefault="00ED62A9" w:rsidP="00ED62A9">
      <w:pPr>
        <w:pStyle w:val="Heading1"/>
        <w:rPr>
          <w:rFonts w:ascii="Arial Nova" w:hAnsi="Arial Nova"/>
          <w:b/>
          <w:bCs/>
          <w:sz w:val="36"/>
          <w:szCs w:val="36"/>
        </w:rPr>
      </w:pPr>
      <w:bookmarkStart w:id="4" w:name="_Toc84245967"/>
      <w:r>
        <w:rPr>
          <w:rFonts w:ascii="Arial Nova" w:hAnsi="Arial Nova"/>
          <w:b/>
          <w:bCs/>
          <w:sz w:val="36"/>
          <w:szCs w:val="36"/>
        </w:rPr>
        <w:lastRenderedPageBreak/>
        <w:t xml:space="preserve">Review and Revision of </w:t>
      </w:r>
      <w:r w:rsidRPr="007B49B6">
        <w:rPr>
          <w:rFonts w:ascii="Arial Nova" w:hAnsi="Arial Nova"/>
          <w:b/>
          <w:bCs/>
          <w:sz w:val="36"/>
          <w:szCs w:val="36"/>
        </w:rPr>
        <w:t>GMU Policies and Procedures</w:t>
      </w:r>
      <w:bookmarkEnd w:id="4"/>
      <w:r w:rsidRPr="007B49B6">
        <w:rPr>
          <w:rFonts w:ascii="Arial Nova" w:hAnsi="Arial Nova"/>
          <w:b/>
          <w:bCs/>
          <w:sz w:val="36"/>
          <w:szCs w:val="36"/>
        </w:rPr>
        <w:t xml:space="preserve"> </w:t>
      </w:r>
    </w:p>
    <w:p w14:paraId="67A7129A" w14:textId="77777777" w:rsidR="00ED62A9" w:rsidRPr="007B49B6" w:rsidRDefault="00ED62A9" w:rsidP="00ED62A9">
      <w:pPr>
        <w:rPr>
          <w:rFonts w:ascii="Arial Nova" w:hAnsi="Arial Nova"/>
          <w:b/>
          <w:bCs/>
        </w:rPr>
      </w:pPr>
      <w:r w:rsidRPr="007B49B6">
        <w:rPr>
          <w:rFonts w:ascii="Arial Nova" w:hAnsi="Arial Nova"/>
          <w:b/>
          <w:bCs/>
        </w:rPr>
        <w:t>Highlights:</w:t>
      </w:r>
    </w:p>
    <w:p w14:paraId="0F819AB4" w14:textId="1E77C692" w:rsidR="00ED62A9" w:rsidRPr="007B49B6" w:rsidRDefault="00ED62A9" w:rsidP="00ED62A9">
      <w:pPr>
        <w:pStyle w:val="ListParagraph"/>
        <w:numPr>
          <w:ilvl w:val="0"/>
          <w:numId w:val="22"/>
        </w:numPr>
        <w:jc w:val="both"/>
        <w:rPr>
          <w:rFonts w:ascii="Arial Nova" w:eastAsiaTheme="minorEastAsia" w:hAnsi="Arial Nova" w:cstheme="minorHAnsi"/>
          <w:sz w:val="22"/>
          <w:szCs w:val="22"/>
        </w:rPr>
      </w:pPr>
      <w:r w:rsidRPr="007B49B6">
        <w:rPr>
          <w:rFonts w:ascii="Arial Nova" w:eastAsiaTheme="minorEastAsia" w:hAnsi="Arial Nova" w:cstheme="minorHAnsi"/>
          <w:sz w:val="22"/>
          <w:szCs w:val="22"/>
        </w:rPr>
        <w:t>A multidisciplinary and dedicated task force was formed including members from the 6 colleges of GMU and the Institutional Research Unit. The workforce met twice every week to review each policy to ensure its full alignment with the Procedural Manual for Licensure and accreditation Annexure 8 (CAA Standards 2019).</w:t>
      </w:r>
    </w:p>
    <w:p w14:paraId="7A18AF6C" w14:textId="03B5A89D" w:rsidR="00ED62A9" w:rsidRPr="007B49B6" w:rsidRDefault="00967C67" w:rsidP="00ED62A9">
      <w:pPr>
        <w:pStyle w:val="ListParagraph"/>
        <w:numPr>
          <w:ilvl w:val="0"/>
          <w:numId w:val="22"/>
        </w:numPr>
        <w:rPr>
          <w:rFonts w:ascii="Arial Nova" w:eastAsiaTheme="minorEastAsia" w:hAnsi="Arial Nova" w:cstheme="minorHAnsi"/>
          <w:sz w:val="22"/>
          <w:szCs w:val="22"/>
        </w:rPr>
      </w:pPr>
      <w:r>
        <w:rPr>
          <w:rFonts w:ascii="Arial Nova" w:eastAsiaTheme="minorEastAsia" w:hAnsi="Arial Nova" w:cstheme="minorHAnsi"/>
          <w:sz w:val="22"/>
          <w:szCs w:val="22"/>
        </w:rPr>
        <w:t>35</w:t>
      </w:r>
      <w:r w:rsidR="00ED62A9" w:rsidRPr="007B49B6">
        <w:rPr>
          <w:rFonts w:ascii="Arial Nova" w:eastAsiaTheme="minorEastAsia" w:hAnsi="Arial Nova" w:cstheme="minorHAnsi"/>
          <w:sz w:val="22"/>
          <w:szCs w:val="22"/>
        </w:rPr>
        <w:t xml:space="preserve"> new policies </w:t>
      </w:r>
      <w:r w:rsidR="00256070">
        <w:rPr>
          <w:rFonts w:ascii="Arial Nova" w:eastAsiaTheme="minorEastAsia" w:hAnsi="Arial Nova" w:cstheme="minorHAnsi"/>
          <w:sz w:val="22"/>
          <w:szCs w:val="22"/>
        </w:rPr>
        <w:t xml:space="preserve">were </w:t>
      </w:r>
      <w:r w:rsidR="00ED62A9" w:rsidRPr="007B49B6">
        <w:rPr>
          <w:rFonts w:ascii="Arial Nova" w:eastAsiaTheme="minorEastAsia" w:hAnsi="Arial Nova" w:cstheme="minorHAnsi"/>
          <w:sz w:val="22"/>
          <w:szCs w:val="22"/>
        </w:rPr>
        <w:t xml:space="preserve">developed, and </w:t>
      </w:r>
      <w:r w:rsidR="006D7E72">
        <w:rPr>
          <w:rFonts w:ascii="Arial Nova" w:eastAsiaTheme="minorEastAsia" w:hAnsi="Arial Nova" w:cstheme="minorHAnsi"/>
          <w:sz w:val="22"/>
          <w:szCs w:val="22"/>
        </w:rPr>
        <w:t>17</w:t>
      </w:r>
      <w:r w:rsidR="00ED62A9" w:rsidRPr="007B49B6">
        <w:rPr>
          <w:rFonts w:ascii="Arial Nova" w:eastAsiaTheme="minorEastAsia" w:hAnsi="Arial Nova" w:cstheme="minorHAnsi"/>
          <w:sz w:val="22"/>
          <w:szCs w:val="22"/>
        </w:rPr>
        <w:t xml:space="preserve"> policies were reviewed and revised to ensure all practices at GMU are as per the CAA guidelines and standards.</w:t>
      </w:r>
    </w:p>
    <w:p w14:paraId="200EBFBE" w14:textId="77777777" w:rsidR="00ED62A9" w:rsidRPr="007B49B6" w:rsidRDefault="00ED62A9" w:rsidP="00ED62A9">
      <w:pPr>
        <w:pStyle w:val="ListParagraph"/>
        <w:numPr>
          <w:ilvl w:val="0"/>
          <w:numId w:val="22"/>
        </w:numPr>
        <w:rPr>
          <w:rFonts w:ascii="Arial Nova" w:eastAsiaTheme="minorEastAsia" w:hAnsi="Arial Nova" w:cstheme="minorHAnsi"/>
          <w:sz w:val="22"/>
          <w:szCs w:val="22"/>
        </w:rPr>
      </w:pPr>
      <w:r w:rsidRPr="007B49B6">
        <w:rPr>
          <w:rFonts w:ascii="Arial Nova" w:eastAsiaTheme="minorEastAsia" w:hAnsi="Arial Nova" w:cstheme="minorHAnsi"/>
          <w:sz w:val="22"/>
          <w:szCs w:val="22"/>
        </w:rPr>
        <w:t xml:space="preserve">The meeting minutes are available through the </w:t>
      </w:r>
      <w:hyperlink r:id="rId16" w:history="1">
        <w:r w:rsidRPr="007B49B6">
          <w:rPr>
            <w:rStyle w:val="Hyperlink"/>
            <w:rFonts w:ascii="Arial Nova" w:eastAsiaTheme="minorEastAsia" w:hAnsi="Arial Nova" w:cstheme="minorHAnsi"/>
            <w:sz w:val="22"/>
            <w:szCs w:val="22"/>
          </w:rPr>
          <w:t>Link</w:t>
        </w:r>
      </w:hyperlink>
      <w:r w:rsidRPr="007B49B6">
        <w:rPr>
          <w:rFonts w:ascii="Arial Nova" w:eastAsiaTheme="minorEastAsia" w:hAnsi="Arial Nova" w:cstheme="minorHAnsi"/>
          <w:sz w:val="22"/>
          <w:szCs w:val="22"/>
        </w:rPr>
        <w:t>. (</w:t>
      </w:r>
      <w:proofErr w:type="gramStart"/>
      <w:r w:rsidRPr="007B49B6">
        <w:rPr>
          <w:rFonts w:ascii="Arial Nova" w:eastAsiaTheme="minorEastAsia" w:hAnsi="Arial Nova" w:cstheme="minorHAnsi"/>
          <w:sz w:val="22"/>
          <w:szCs w:val="22"/>
        </w:rPr>
        <w:t>see</w:t>
      </w:r>
      <w:proofErr w:type="gramEnd"/>
      <w:r w:rsidRPr="007B49B6">
        <w:rPr>
          <w:rFonts w:ascii="Arial Nova" w:eastAsiaTheme="minorEastAsia" w:hAnsi="Arial Nova" w:cstheme="minorHAnsi"/>
          <w:sz w:val="22"/>
          <w:szCs w:val="22"/>
        </w:rPr>
        <w:t xml:space="preserve"> University level&gt;Other&gt;Task force)</w:t>
      </w:r>
    </w:p>
    <w:tbl>
      <w:tblPr>
        <w:tblW w:w="938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850"/>
        <w:gridCol w:w="8534"/>
      </w:tblGrid>
      <w:tr w:rsidR="00ED62A9" w:rsidRPr="007B49B6" w14:paraId="7839AA87" w14:textId="77777777" w:rsidTr="00531DE1">
        <w:trPr>
          <w:trHeight w:val="323"/>
        </w:trPr>
        <w:tc>
          <w:tcPr>
            <w:tcW w:w="850" w:type="dxa"/>
            <w:shd w:val="clear" w:color="auto" w:fill="404F64"/>
            <w:noWrap/>
            <w:vAlign w:val="center"/>
          </w:tcPr>
          <w:p w14:paraId="70DE9916" w14:textId="77777777" w:rsidR="00ED62A9" w:rsidRPr="007B49B6" w:rsidRDefault="00ED62A9" w:rsidP="00531DE1">
            <w:pPr>
              <w:spacing w:after="0" w:line="240" w:lineRule="auto"/>
              <w:jc w:val="center"/>
              <w:rPr>
                <w:rFonts w:ascii="Arial Nova" w:eastAsia="Times New Roman" w:hAnsi="Arial Nova" w:cs="Calibri"/>
                <w:b/>
                <w:bCs/>
                <w:color w:val="FFFFFF" w:themeColor="background1"/>
                <w:lang w:eastAsia="en-IN"/>
              </w:rPr>
            </w:pPr>
            <w:r w:rsidRPr="007B49B6">
              <w:rPr>
                <w:rFonts w:ascii="Arial Nova" w:eastAsia="Times New Roman" w:hAnsi="Arial Nova" w:cs="Calibri"/>
                <w:b/>
                <w:bCs/>
                <w:color w:val="FFFFFF" w:themeColor="background1"/>
                <w:lang w:eastAsia="en-IN"/>
              </w:rPr>
              <w:t>Sl. No.</w:t>
            </w:r>
          </w:p>
        </w:tc>
        <w:tc>
          <w:tcPr>
            <w:tcW w:w="8534" w:type="dxa"/>
            <w:shd w:val="clear" w:color="auto" w:fill="404F64"/>
            <w:noWrap/>
            <w:vAlign w:val="center"/>
          </w:tcPr>
          <w:p w14:paraId="26A3E29F" w14:textId="77777777" w:rsidR="00ED62A9" w:rsidRPr="007B49B6" w:rsidRDefault="00ED62A9" w:rsidP="00531DE1">
            <w:pPr>
              <w:spacing w:after="0" w:line="240" w:lineRule="auto"/>
              <w:rPr>
                <w:rFonts w:ascii="Arial Nova" w:eastAsia="Times New Roman" w:hAnsi="Arial Nova" w:cs="Calibri"/>
                <w:b/>
                <w:bCs/>
                <w:color w:val="FFFFFF" w:themeColor="background1"/>
                <w:lang w:eastAsia="en-IN"/>
              </w:rPr>
            </w:pPr>
            <w:r w:rsidRPr="007B49B6">
              <w:rPr>
                <w:rFonts w:ascii="Arial Nova" w:eastAsia="Times New Roman" w:hAnsi="Arial Nova" w:cs="Calibri"/>
                <w:b/>
                <w:bCs/>
                <w:color w:val="FFFFFF" w:themeColor="background1"/>
                <w:lang w:eastAsia="en-IN"/>
              </w:rPr>
              <w:t>New Policies</w:t>
            </w:r>
          </w:p>
        </w:tc>
      </w:tr>
      <w:tr w:rsidR="00ED62A9" w:rsidRPr="007B49B6" w14:paraId="0F88A2AE" w14:textId="77777777" w:rsidTr="00531DE1">
        <w:trPr>
          <w:trHeight w:val="323"/>
        </w:trPr>
        <w:tc>
          <w:tcPr>
            <w:tcW w:w="850" w:type="dxa"/>
            <w:shd w:val="clear" w:color="auto" w:fill="auto"/>
            <w:noWrap/>
            <w:vAlign w:val="center"/>
            <w:hideMark/>
          </w:tcPr>
          <w:p w14:paraId="574FE2CB"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w:t>
            </w:r>
          </w:p>
        </w:tc>
        <w:tc>
          <w:tcPr>
            <w:tcW w:w="8534" w:type="dxa"/>
            <w:shd w:val="clear" w:color="auto" w:fill="auto"/>
            <w:noWrap/>
            <w:vAlign w:val="center"/>
            <w:hideMark/>
          </w:tcPr>
          <w:p w14:paraId="2EBC795D"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Organization</w:t>
            </w:r>
          </w:p>
        </w:tc>
      </w:tr>
      <w:tr w:rsidR="00ED62A9" w:rsidRPr="007B49B6" w14:paraId="48751918" w14:textId="77777777" w:rsidTr="00531DE1">
        <w:trPr>
          <w:trHeight w:val="323"/>
        </w:trPr>
        <w:tc>
          <w:tcPr>
            <w:tcW w:w="850" w:type="dxa"/>
            <w:shd w:val="clear" w:color="auto" w:fill="auto"/>
            <w:noWrap/>
            <w:vAlign w:val="center"/>
            <w:hideMark/>
          </w:tcPr>
          <w:p w14:paraId="07D5A20A"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w:t>
            </w:r>
          </w:p>
        </w:tc>
        <w:tc>
          <w:tcPr>
            <w:tcW w:w="8534" w:type="dxa"/>
            <w:shd w:val="clear" w:color="auto" w:fill="auto"/>
            <w:noWrap/>
            <w:vAlign w:val="center"/>
            <w:hideMark/>
          </w:tcPr>
          <w:p w14:paraId="29B60F48"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Terms of Reference of Standing Committees</w:t>
            </w:r>
          </w:p>
        </w:tc>
      </w:tr>
      <w:tr w:rsidR="00ED62A9" w:rsidRPr="007B49B6" w14:paraId="7EF3AC41" w14:textId="77777777" w:rsidTr="00531DE1">
        <w:trPr>
          <w:trHeight w:val="323"/>
        </w:trPr>
        <w:tc>
          <w:tcPr>
            <w:tcW w:w="850" w:type="dxa"/>
            <w:shd w:val="clear" w:color="auto" w:fill="auto"/>
            <w:noWrap/>
            <w:vAlign w:val="center"/>
            <w:hideMark/>
          </w:tcPr>
          <w:p w14:paraId="4F5082B0"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3</w:t>
            </w:r>
          </w:p>
        </w:tc>
        <w:tc>
          <w:tcPr>
            <w:tcW w:w="8534" w:type="dxa"/>
            <w:shd w:val="clear" w:color="auto" w:fill="auto"/>
            <w:noWrap/>
            <w:vAlign w:val="center"/>
            <w:hideMark/>
          </w:tcPr>
          <w:p w14:paraId="5EB27307"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Policies Development, Document Control, Review and Dissemination</w:t>
            </w:r>
          </w:p>
        </w:tc>
      </w:tr>
      <w:tr w:rsidR="00ED62A9" w:rsidRPr="007B49B6" w14:paraId="7EB45B57" w14:textId="77777777" w:rsidTr="00531DE1">
        <w:trPr>
          <w:trHeight w:val="323"/>
        </w:trPr>
        <w:tc>
          <w:tcPr>
            <w:tcW w:w="850" w:type="dxa"/>
            <w:shd w:val="clear" w:color="auto" w:fill="auto"/>
            <w:noWrap/>
            <w:vAlign w:val="center"/>
            <w:hideMark/>
          </w:tcPr>
          <w:p w14:paraId="65243C36"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4</w:t>
            </w:r>
          </w:p>
        </w:tc>
        <w:tc>
          <w:tcPr>
            <w:tcW w:w="8534" w:type="dxa"/>
            <w:shd w:val="clear" w:color="auto" w:fill="auto"/>
            <w:noWrap/>
            <w:vAlign w:val="center"/>
            <w:hideMark/>
          </w:tcPr>
          <w:p w14:paraId="3A26D489"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Risk Management</w:t>
            </w:r>
          </w:p>
        </w:tc>
      </w:tr>
      <w:tr w:rsidR="00ED62A9" w:rsidRPr="007B49B6" w14:paraId="0AD50BBE" w14:textId="77777777" w:rsidTr="00531DE1">
        <w:trPr>
          <w:trHeight w:val="323"/>
        </w:trPr>
        <w:tc>
          <w:tcPr>
            <w:tcW w:w="850" w:type="dxa"/>
            <w:shd w:val="clear" w:color="auto" w:fill="auto"/>
            <w:noWrap/>
            <w:vAlign w:val="center"/>
            <w:hideMark/>
          </w:tcPr>
          <w:p w14:paraId="6821150F"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5</w:t>
            </w:r>
          </w:p>
        </w:tc>
        <w:tc>
          <w:tcPr>
            <w:tcW w:w="8534" w:type="dxa"/>
            <w:shd w:val="clear" w:color="auto" w:fill="auto"/>
            <w:noWrap/>
            <w:vAlign w:val="center"/>
            <w:hideMark/>
          </w:tcPr>
          <w:p w14:paraId="5831D569"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 xml:space="preserve">Internal Communications </w:t>
            </w:r>
          </w:p>
        </w:tc>
      </w:tr>
      <w:tr w:rsidR="00ED62A9" w:rsidRPr="007B49B6" w14:paraId="6091B6B0" w14:textId="77777777" w:rsidTr="00531DE1">
        <w:trPr>
          <w:trHeight w:val="323"/>
        </w:trPr>
        <w:tc>
          <w:tcPr>
            <w:tcW w:w="850" w:type="dxa"/>
            <w:shd w:val="clear" w:color="auto" w:fill="auto"/>
            <w:noWrap/>
            <w:vAlign w:val="center"/>
            <w:hideMark/>
          </w:tcPr>
          <w:p w14:paraId="2A302F66"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6</w:t>
            </w:r>
          </w:p>
        </w:tc>
        <w:tc>
          <w:tcPr>
            <w:tcW w:w="8534" w:type="dxa"/>
            <w:shd w:val="clear" w:color="auto" w:fill="auto"/>
            <w:noWrap/>
            <w:vAlign w:val="center"/>
            <w:hideMark/>
          </w:tcPr>
          <w:p w14:paraId="15971873"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 xml:space="preserve">External Communications </w:t>
            </w:r>
          </w:p>
        </w:tc>
      </w:tr>
      <w:tr w:rsidR="00ED62A9" w:rsidRPr="007B49B6" w14:paraId="11ABD1A5" w14:textId="77777777" w:rsidTr="00531DE1">
        <w:trPr>
          <w:trHeight w:val="323"/>
        </w:trPr>
        <w:tc>
          <w:tcPr>
            <w:tcW w:w="850" w:type="dxa"/>
            <w:shd w:val="clear" w:color="auto" w:fill="auto"/>
            <w:noWrap/>
            <w:vAlign w:val="center"/>
            <w:hideMark/>
          </w:tcPr>
          <w:p w14:paraId="511A5FA5"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7</w:t>
            </w:r>
          </w:p>
        </w:tc>
        <w:tc>
          <w:tcPr>
            <w:tcW w:w="8534" w:type="dxa"/>
            <w:shd w:val="clear" w:color="auto" w:fill="auto"/>
            <w:noWrap/>
            <w:vAlign w:val="center"/>
            <w:hideMark/>
          </w:tcPr>
          <w:p w14:paraId="7BD41162"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Program Planning and Development</w:t>
            </w:r>
          </w:p>
        </w:tc>
      </w:tr>
      <w:tr w:rsidR="00ED62A9" w:rsidRPr="007B49B6" w14:paraId="09F5A132" w14:textId="77777777" w:rsidTr="00531DE1">
        <w:trPr>
          <w:trHeight w:val="323"/>
        </w:trPr>
        <w:tc>
          <w:tcPr>
            <w:tcW w:w="850" w:type="dxa"/>
            <w:shd w:val="clear" w:color="auto" w:fill="auto"/>
            <w:noWrap/>
            <w:vAlign w:val="center"/>
            <w:hideMark/>
          </w:tcPr>
          <w:p w14:paraId="07964FEE"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8</w:t>
            </w:r>
          </w:p>
        </w:tc>
        <w:tc>
          <w:tcPr>
            <w:tcW w:w="8534" w:type="dxa"/>
            <w:shd w:val="clear" w:color="auto" w:fill="auto"/>
            <w:noWrap/>
            <w:vAlign w:val="center"/>
            <w:hideMark/>
          </w:tcPr>
          <w:p w14:paraId="2C851EA6"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Program Specifications</w:t>
            </w:r>
          </w:p>
        </w:tc>
      </w:tr>
      <w:tr w:rsidR="00ED62A9" w:rsidRPr="007B49B6" w14:paraId="55C1A729" w14:textId="77777777" w:rsidTr="00531DE1">
        <w:trPr>
          <w:trHeight w:val="323"/>
        </w:trPr>
        <w:tc>
          <w:tcPr>
            <w:tcW w:w="850" w:type="dxa"/>
            <w:shd w:val="clear" w:color="auto" w:fill="auto"/>
            <w:noWrap/>
            <w:vAlign w:val="center"/>
            <w:hideMark/>
          </w:tcPr>
          <w:p w14:paraId="2F35BB4E"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9</w:t>
            </w:r>
          </w:p>
        </w:tc>
        <w:tc>
          <w:tcPr>
            <w:tcW w:w="8534" w:type="dxa"/>
            <w:shd w:val="clear" w:color="auto" w:fill="auto"/>
            <w:noWrap/>
            <w:vAlign w:val="center"/>
            <w:hideMark/>
          </w:tcPr>
          <w:p w14:paraId="3B5F6565"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Course Substitution</w:t>
            </w:r>
          </w:p>
        </w:tc>
      </w:tr>
      <w:tr w:rsidR="00ED62A9" w:rsidRPr="007B49B6" w14:paraId="21493E06" w14:textId="77777777" w:rsidTr="00531DE1">
        <w:trPr>
          <w:trHeight w:val="323"/>
        </w:trPr>
        <w:tc>
          <w:tcPr>
            <w:tcW w:w="850" w:type="dxa"/>
            <w:shd w:val="clear" w:color="auto" w:fill="auto"/>
            <w:noWrap/>
            <w:vAlign w:val="center"/>
            <w:hideMark/>
          </w:tcPr>
          <w:p w14:paraId="0136B713"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10</w:t>
            </w:r>
          </w:p>
        </w:tc>
        <w:tc>
          <w:tcPr>
            <w:tcW w:w="8534" w:type="dxa"/>
            <w:shd w:val="clear" w:color="auto" w:fill="auto"/>
            <w:noWrap/>
            <w:vAlign w:val="center"/>
            <w:hideMark/>
          </w:tcPr>
          <w:p w14:paraId="2B1A0BF3"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E-Learning</w:t>
            </w:r>
          </w:p>
        </w:tc>
      </w:tr>
      <w:tr w:rsidR="00ED62A9" w:rsidRPr="007B49B6" w14:paraId="31B82B9E" w14:textId="77777777" w:rsidTr="00531DE1">
        <w:trPr>
          <w:trHeight w:val="323"/>
        </w:trPr>
        <w:tc>
          <w:tcPr>
            <w:tcW w:w="850" w:type="dxa"/>
            <w:shd w:val="clear" w:color="auto" w:fill="auto"/>
            <w:noWrap/>
            <w:vAlign w:val="center"/>
            <w:hideMark/>
          </w:tcPr>
          <w:p w14:paraId="11DD3BDE"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11</w:t>
            </w:r>
          </w:p>
        </w:tc>
        <w:tc>
          <w:tcPr>
            <w:tcW w:w="8534" w:type="dxa"/>
            <w:shd w:val="clear" w:color="auto" w:fill="auto"/>
            <w:noWrap/>
            <w:vAlign w:val="center"/>
            <w:hideMark/>
          </w:tcPr>
          <w:p w14:paraId="6F4E8102"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Additional Degree from the same Institution</w:t>
            </w:r>
          </w:p>
        </w:tc>
      </w:tr>
      <w:tr w:rsidR="00ED62A9" w:rsidRPr="007B49B6" w14:paraId="280A3EC2" w14:textId="77777777" w:rsidTr="00531DE1">
        <w:trPr>
          <w:trHeight w:val="323"/>
        </w:trPr>
        <w:tc>
          <w:tcPr>
            <w:tcW w:w="850" w:type="dxa"/>
            <w:shd w:val="clear" w:color="auto" w:fill="auto"/>
            <w:noWrap/>
            <w:vAlign w:val="center"/>
            <w:hideMark/>
          </w:tcPr>
          <w:p w14:paraId="016E0E44"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12</w:t>
            </w:r>
          </w:p>
        </w:tc>
        <w:tc>
          <w:tcPr>
            <w:tcW w:w="8534" w:type="dxa"/>
            <w:shd w:val="clear" w:color="auto" w:fill="auto"/>
            <w:noWrap/>
            <w:vAlign w:val="center"/>
            <w:hideMark/>
          </w:tcPr>
          <w:p w14:paraId="7625ED37"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Teaching and Learning Methodologies</w:t>
            </w:r>
          </w:p>
        </w:tc>
      </w:tr>
      <w:tr w:rsidR="00ED62A9" w:rsidRPr="007B49B6" w14:paraId="53AEA278" w14:textId="77777777" w:rsidTr="00531DE1">
        <w:trPr>
          <w:trHeight w:val="323"/>
        </w:trPr>
        <w:tc>
          <w:tcPr>
            <w:tcW w:w="850" w:type="dxa"/>
            <w:shd w:val="clear" w:color="auto" w:fill="auto"/>
            <w:noWrap/>
            <w:vAlign w:val="center"/>
            <w:hideMark/>
          </w:tcPr>
          <w:p w14:paraId="2C166D86"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13</w:t>
            </w:r>
          </w:p>
        </w:tc>
        <w:tc>
          <w:tcPr>
            <w:tcW w:w="8534" w:type="dxa"/>
            <w:shd w:val="clear" w:color="auto" w:fill="auto"/>
            <w:noWrap/>
            <w:vAlign w:val="center"/>
            <w:hideMark/>
          </w:tcPr>
          <w:p w14:paraId="7374675F"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Course Syllabus</w:t>
            </w:r>
          </w:p>
        </w:tc>
      </w:tr>
      <w:tr w:rsidR="00ED62A9" w:rsidRPr="007B49B6" w14:paraId="42DAF5DF" w14:textId="77777777" w:rsidTr="00531DE1">
        <w:trPr>
          <w:trHeight w:val="323"/>
        </w:trPr>
        <w:tc>
          <w:tcPr>
            <w:tcW w:w="850" w:type="dxa"/>
            <w:shd w:val="clear" w:color="auto" w:fill="auto"/>
            <w:noWrap/>
            <w:vAlign w:val="center"/>
            <w:hideMark/>
          </w:tcPr>
          <w:p w14:paraId="6D9BB247"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14</w:t>
            </w:r>
          </w:p>
        </w:tc>
        <w:tc>
          <w:tcPr>
            <w:tcW w:w="8534" w:type="dxa"/>
            <w:shd w:val="clear" w:color="auto" w:fill="auto"/>
            <w:noWrap/>
            <w:vAlign w:val="center"/>
            <w:hideMark/>
          </w:tcPr>
          <w:p w14:paraId="09134216"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Academic Misconduct</w:t>
            </w:r>
          </w:p>
        </w:tc>
      </w:tr>
      <w:tr w:rsidR="00ED62A9" w:rsidRPr="007B49B6" w14:paraId="56F2D136" w14:textId="77777777" w:rsidTr="00531DE1">
        <w:trPr>
          <w:trHeight w:val="323"/>
        </w:trPr>
        <w:tc>
          <w:tcPr>
            <w:tcW w:w="850" w:type="dxa"/>
            <w:shd w:val="clear" w:color="auto" w:fill="auto"/>
            <w:noWrap/>
            <w:vAlign w:val="center"/>
            <w:hideMark/>
          </w:tcPr>
          <w:p w14:paraId="65174879"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15</w:t>
            </w:r>
          </w:p>
        </w:tc>
        <w:tc>
          <w:tcPr>
            <w:tcW w:w="8534" w:type="dxa"/>
            <w:shd w:val="clear" w:color="auto" w:fill="auto"/>
            <w:noWrap/>
            <w:vAlign w:val="center"/>
            <w:hideMark/>
          </w:tcPr>
          <w:p w14:paraId="49442957"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Research Support</w:t>
            </w:r>
          </w:p>
        </w:tc>
      </w:tr>
      <w:tr w:rsidR="00ED62A9" w:rsidRPr="007B49B6" w14:paraId="455ADD8D" w14:textId="77777777" w:rsidTr="00531DE1">
        <w:trPr>
          <w:trHeight w:val="323"/>
        </w:trPr>
        <w:tc>
          <w:tcPr>
            <w:tcW w:w="850" w:type="dxa"/>
            <w:shd w:val="clear" w:color="auto" w:fill="auto"/>
            <w:noWrap/>
            <w:vAlign w:val="center"/>
            <w:hideMark/>
          </w:tcPr>
          <w:p w14:paraId="3C50DFF5"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16</w:t>
            </w:r>
          </w:p>
        </w:tc>
        <w:tc>
          <w:tcPr>
            <w:tcW w:w="8534" w:type="dxa"/>
            <w:shd w:val="clear" w:color="auto" w:fill="auto"/>
            <w:noWrap/>
            <w:vAlign w:val="center"/>
            <w:hideMark/>
          </w:tcPr>
          <w:p w14:paraId="05AC7D98"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Ethical Research</w:t>
            </w:r>
          </w:p>
        </w:tc>
      </w:tr>
      <w:tr w:rsidR="00ED62A9" w:rsidRPr="007B49B6" w14:paraId="281B0D74" w14:textId="77777777" w:rsidTr="00531DE1">
        <w:trPr>
          <w:trHeight w:val="323"/>
        </w:trPr>
        <w:tc>
          <w:tcPr>
            <w:tcW w:w="850" w:type="dxa"/>
            <w:shd w:val="clear" w:color="auto" w:fill="auto"/>
            <w:noWrap/>
            <w:vAlign w:val="center"/>
            <w:hideMark/>
          </w:tcPr>
          <w:p w14:paraId="49F23FF1"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17</w:t>
            </w:r>
          </w:p>
        </w:tc>
        <w:tc>
          <w:tcPr>
            <w:tcW w:w="8534" w:type="dxa"/>
            <w:shd w:val="clear" w:color="auto" w:fill="auto"/>
            <w:noWrap/>
            <w:vAlign w:val="center"/>
            <w:hideMark/>
          </w:tcPr>
          <w:p w14:paraId="6D8BD298"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Student Involvement in Research</w:t>
            </w:r>
          </w:p>
        </w:tc>
      </w:tr>
      <w:tr w:rsidR="00ED62A9" w:rsidRPr="007B49B6" w14:paraId="5E152BBE" w14:textId="77777777" w:rsidTr="00531DE1">
        <w:trPr>
          <w:trHeight w:val="323"/>
        </w:trPr>
        <w:tc>
          <w:tcPr>
            <w:tcW w:w="850" w:type="dxa"/>
            <w:shd w:val="clear" w:color="auto" w:fill="auto"/>
            <w:noWrap/>
            <w:vAlign w:val="center"/>
            <w:hideMark/>
          </w:tcPr>
          <w:p w14:paraId="30DFD4E9"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18</w:t>
            </w:r>
          </w:p>
        </w:tc>
        <w:tc>
          <w:tcPr>
            <w:tcW w:w="8534" w:type="dxa"/>
            <w:shd w:val="clear" w:color="auto" w:fill="auto"/>
            <w:noWrap/>
            <w:vAlign w:val="center"/>
            <w:hideMark/>
          </w:tcPr>
          <w:p w14:paraId="15F7CA36"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Commercialization of Research Output</w:t>
            </w:r>
          </w:p>
        </w:tc>
      </w:tr>
      <w:tr w:rsidR="00ED62A9" w:rsidRPr="007B49B6" w14:paraId="473C397E" w14:textId="77777777" w:rsidTr="00531DE1">
        <w:trPr>
          <w:trHeight w:val="323"/>
        </w:trPr>
        <w:tc>
          <w:tcPr>
            <w:tcW w:w="850" w:type="dxa"/>
            <w:shd w:val="clear" w:color="auto" w:fill="auto"/>
            <w:noWrap/>
            <w:vAlign w:val="center"/>
            <w:hideMark/>
          </w:tcPr>
          <w:p w14:paraId="6D3C05B7"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19</w:t>
            </w:r>
          </w:p>
        </w:tc>
        <w:tc>
          <w:tcPr>
            <w:tcW w:w="8534" w:type="dxa"/>
            <w:shd w:val="clear" w:color="auto" w:fill="auto"/>
            <w:noWrap/>
            <w:vAlign w:val="center"/>
            <w:hideMark/>
          </w:tcPr>
          <w:p w14:paraId="32B43AB0"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Publication Fees coverage</w:t>
            </w:r>
          </w:p>
        </w:tc>
      </w:tr>
      <w:tr w:rsidR="00ED62A9" w:rsidRPr="007B49B6" w14:paraId="79D6BD15" w14:textId="77777777" w:rsidTr="00531DE1">
        <w:trPr>
          <w:trHeight w:val="323"/>
        </w:trPr>
        <w:tc>
          <w:tcPr>
            <w:tcW w:w="850" w:type="dxa"/>
            <w:shd w:val="clear" w:color="auto" w:fill="auto"/>
            <w:noWrap/>
            <w:vAlign w:val="center"/>
            <w:hideMark/>
          </w:tcPr>
          <w:p w14:paraId="6C768285"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20</w:t>
            </w:r>
          </w:p>
        </w:tc>
        <w:tc>
          <w:tcPr>
            <w:tcW w:w="8534" w:type="dxa"/>
            <w:shd w:val="clear" w:color="auto" w:fill="auto"/>
            <w:noWrap/>
            <w:vAlign w:val="center"/>
            <w:hideMark/>
          </w:tcPr>
          <w:p w14:paraId="197A09CD"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Internal Research Grant</w:t>
            </w:r>
          </w:p>
        </w:tc>
      </w:tr>
      <w:tr w:rsidR="00ED62A9" w:rsidRPr="007B49B6" w14:paraId="44304932" w14:textId="77777777" w:rsidTr="00531DE1">
        <w:trPr>
          <w:trHeight w:val="323"/>
        </w:trPr>
        <w:tc>
          <w:tcPr>
            <w:tcW w:w="850" w:type="dxa"/>
            <w:shd w:val="clear" w:color="auto" w:fill="auto"/>
            <w:noWrap/>
            <w:vAlign w:val="center"/>
            <w:hideMark/>
          </w:tcPr>
          <w:p w14:paraId="3E20D700"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21</w:t>
            </w:r>
          </w:p>
        </w:tc>
        <w:tc>
          <w:tcPr>
            <w:tcW w:w="8534" w:type="dxa"/>
            <w:shd w:val="clear" w:color="auto" w:fill="auto"/>
            <w:noWrap/>
            <w:vAlign w:val="center"/>
            <w:hideMark/>
          </w:tcPr>
          <w:p w14:paraId="0CE4E4F5"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Anti-Nepotism</w:t>
            </w:r>
          </w:p>
        </w:tc>
      </w:tr>
      <w:tr w:rsidR="00ED62A9" w:rsidRPr="007B49B6" w14:paraId="76F058FF" w14:textId="77777777" w:rsidTr="00531DE1">
        <w:trPr>
          <w:trHeight w:val="323"/>
        </w:trPr>
        <w:tc>
          <w:tcPr>
            <w:tcW w:w="850" w:type="dxa"/>
            <w:shd w:val="clear" w:color="auto" w:fill="auto"/>
            <w:noWrap/>
            <w:vAlign w:val="center"/>
            <w:hideMark/>
          </w:tcPr>
          <w:p w14:paraId="0B74D3DE"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22</w:t>
            </w:r>
          </w:p>
        </w:tc>
        <w:tc>
          <w:tcPr>
            <w:tcW w:w="8534" w:type="dxa"/>
            <w:shd w:val="clear" w:color="auto" w:fill="auto"/>
            <w:noWrap/>
            <w:vAlign w:val="center"/>
            <w:hideMark/>
          </w:tcPr>
          <w:p w14:paraId="1BF090D1"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Degree Audit</w:t>
            </w:r>
          </w:p>
        </w:tc>
      </w:tr>
      <w:tr w:rsidR="00ED62A9" w:rsidRPr="007B49B6" w14:paraId="41D12829" w14:textId="77777777" w:rsidTr="00531DE1">
        <w:trPr>
          <w:trHeight w:val="323"/>
        </w:trPr>
        <w:tc>
          <w:tcPr>
            <w:tcW w:w="850" w:type="dxa"/>
            <w:shd w:val="clear" w:color="auto" w:fill="auto"/>
            <w:noWrap/>
            <w:vAlign w:val="center"/>
            <w:hideMark/>
          </w:tcPr>
          <w:p w14:paraId="7D931BE1"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23</w:t>
            </w:r>
          </w:p>
        </w:tc>
        <w:tc>
          <w:tcPr>
            <w:tcW w:w="8534" w:type="dxa"/>
            <w:shd w:val="clear" w:color="auto" w:fill="auto"/>
            <w:noWrap/>
            <w:vAlign w:val="center"/>
            <w:hideMark/>
          </w:tcPr>
          <w:p w14:paraId="0FA180A6"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Grade Approval and Change</w:t>
            </w:r>
          </w:p>
        </w:tc>
      </w:tr>
      <w:tr w:rsidR="00ED62A9" w:rsidRPr="007B49B6" w14:paraId="25A415A9" w14:textId="77777777" w:rsidTr="00531DE1">
        <w:trPr>
          <w:trHeight w:val="323"/>
        </w:trPr>
        <w:tc>
          <w:tcPr>
            <w:tcW w:w="850" w:type="dxa"/>
            <w:shd w:val="clear" w:color="auto" w:fill="auto"/>
            <w:noWrap/>
            <w:vAlign w:val="center"/>
            <w:hideMark/>
          </w:tcPr>
          <w:p w14:paraId="0FFE8E28" w14:textId="77777777" w:rsidR="00ED62A9" w:rsidRPr="007B49B6" w:rsidRDefault="00ED62A9" w:rsidP="00531DE1">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24</w:t>
            </w:r>
          </w:p>
        </w:tc>
        <w:tc>
          <w:tcPr>
            <w:tcW w:w="8534" w:type="dxa"/>
            <w:shd w:val="clear" w:color="auto" w:fill="auto"/>
            <w:noWrap/>
            <w:vAlign w:val="center"/>
            <w:hideMark/>
          </w:tcPr>
          <w:p w14:paraId="33A03F2B" w14:textId="77777777" w:rsidR="00ED62A9" w:rsidRPr="007B49B6" w:rsidRDefault="00ED62A9" w:rsidP="00531DE1">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Student Attendance</w:t>
            </w:r>
          </w:p>
        </w:tc>
      </w:tr>
      <w:tr w:rsidR="00967C67" w:rsidRPr="007B49B6" w14:paraId="6644A0CA" w14:textId="77777777" w:rsidTr="00531DE1">
        <w:trPr>
          <w:trHeight w:val="323"/>
        </w:trPr>
        <w:tc>
          <w:tcPr>
            <w:tcW w:w="850" w:type="dxa"/>
            <w:shd w:val="clear" w:color="auto" w:fill="auto"/>
            <w:noWrap/>
            <w:vAlign w:val="center"/>
            <w:hideMark/>
          </w:tcPr>
          <w:p w14:paraId="22DFC159"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25</w:t>
            </w:r>
          </w:p>
        </w:tc>
        <w:tc>
          <w:tcPr>
            <w:tcW w:w="8534" w:type="dxa"/>
            <w:shd w:val="clear" w:color="auto" w:fill="auto"/>
            <w:noWrap/>
            <w:vAlign w:val="center"/>
            <w:hideMark/>
          </w:tcPr>
          <w:p w14:paraId="7D093BB6" w14:textId="0BC1AAD7"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Student Council</w:t>
            </w:r>
          </w:p>
        </w:tc>
      </w:tr>
      <w:tr w:rsidR="00967C67" w:rsidRPr="007B49B6" w14:paraId="345B6889" w14:textId="77777777" w:rsidTr="00967C67">
        <w:trPr>
          <w:trHeight w:val="323"/>
        </w:trPr>
        <w:tc>
          <w:tcPr>
            <w:tcW w:w="850" w:type="dxa"/>
            <w:shd w:val="clear" w:color="auto" w:fill="auto"/>
            <w:noWrap/>
            <w:vAlign w:val="center"/>
            <w:hideMark/>
          </w:tcPr>
          <w:p w14:paraId="71D93FF8"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26</w:t>
            </w:r>
          </w:p>
        </w:tc>
        <w:tc>
          <w:tcPr>
            <w:tcW w:w="8534" w:type="dxa"/>
            <w:shd w:val="clear" w:color="auto" w:fill="auto"/>
            <w:noWrap/>
            <w:vAlign w:val="center"/>
          </w:tcPr>
          <w:p w14:paraId="3677FE16" w14:textId="1FC3C290"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Alumni Relations</w:t>
            </w:r>
          </w:p>
        </w:tc>
      </w:tr>
      <w:tr w:rsidR="00967C67" w:rsidRPr="007B49B6" w14:paraId="13A5F5D7" w14:textId="77777777" w:rsidTr="00967C67">
        <w:trPr>
          <w:trHeight w:val="323"/>
        </w:trPr>
        <w:tc>
          <w:tcPr>
            <w:tcW w:w="850" w:type="dxa"/>
            <w:shd w:val="clear" w:color="auto" w:fill="auto"/>
            <w:noWrap/>
            <w:vAlign w:val="center"/>
            <w:hideMark/>
          </w:tcPr>
          <w:p w14:paraId="31C621BE"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27</w:t>
            </w:r>
          </w:p>
        </w:tc>
        <w:tc>
          <w:tcPr>
            <w:tcW w:w="8534" w:type="dxa"/>
            <w:shd w:val="clear" w:color="auto" w:fill="auto"/>
            <w:noWrap/>
            <w:vAlign w:val="center"/>
          </w:tcPr>
          <w:p w14:paraId="190944ED" w14:textId="340BDA97"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Equipment and Software Replacement</w:t>
            </w:r>
          </w:p>
        </w:tc>
      </w:tr>
      <w:tr w:rsidR="00967C67" w:rsidRPr="007B49B6" w14:paraId="2A759940" w14:textId="77777777" w:rsidTr="00967C67">
        <w:trPr>
          <w:trHeight w:val="323"/>
        </w:trPr>
        <w:tc>
          <w:tcPr>
            <w:tcW w:w="850" w:type="dxa"/>
            <w:shd w:val="clear" w:color="auto" w:fill="auto"/>
            <w:noWrap/>
            <w:vAlign w:val="center"/>
            <w:hideMark/>
          </w:tcPr>
          <w:p w14:paraId="60D5065B"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28</w:t>
            </w:r>
          </w:p>
        </w:tc>
        <w:tc>
          <w:tcPr>
            <w:tcW w:w="8534" w:type="dxa"/>
            <w:shd w:val="clear" w:color="auto" w:fill="auto"/>
            <w:noWrap/>
            <w:vAlign w:val="center"/>
          </w:tcPr>
          <w:p w14:paraId="6761B550" w14:textId="45CDA93F"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Data Security</w:t>
            </w:r>
          </w:p>
        </w:tc>
      </w:tr>
      <w:tr w:rsidR="00967C67" w:rsidRPr="007B49B6" w14:paraId="4BE84ED6" w14:textId="77777777" w:rsidTr="00967C67">
        <w:trPr>
          <w:trHeight w:val="323"/>
        </w:trPr>
        <w:tc>
          <w:tcPr>
            <w:tcW w:w="850" w:type="dxa"/>
            <w:shd w:val="clear" w:color="auto" w:fill="auto"/>
            <w:noWrap/>
            <w:vAlign w:val="center"/>
            <w:hideMark/>
          </w:tcPr>
          <w:p w14:paraId="7C850842"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29</w:t>
            </w:r>
          </w:p>
        </w:tc>
        <w:tc>
          <w:tcPr>
            <w:tcW w:w="8534" w:type="dxa"/>
            <w:shd w:val="clear" w:color="auto" w:fill="auto"/>
            <w:noWrap/>
            <w:vAlign w:val="center"/>
          </w:tcPr>
          <w:p w14:paraId="169ACE48" w14:textId="7DE2C048"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Equipment and Software Technical Support</w:t>
            </w:r>
          </w:p>
        </w:tc>
      </w:tr>
      <w:tr w:rsidR="00967C67" w:rsidRPr="007B49B6" w14:paraId="067F60CA" w14:textId="77777777" w:rsidTr="00967C67">
        <w:trPr>
          <w:trHeight w:val="323"/>
        </w:trPr>
        <w:tc>
          <w:tcPr>
            <w:tcW w:w="850" w:type="dxa"/>
            <w:shd w:val="clear" w:color="auto" w:fill="auto"/>
            <w:noWrap/>
            <w:vAlign w:val="center"/>
            <w:hideMark/>
          </w:tcPr>
          <w:p w14:paraId="2A2547CD"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30</w:t>
            </w:r>
          </w:p>
        </w:tc>
        <w:tc>
          <w:tcPr>
            <w:tcW w:w="8534" w:type="dxa"/>
            <w:shd w:val="clear" w:color="auto" w:fill="auto"/>
            <w:noWrap/>
            <w:vAlign w:val="center"/>
          </w:tcPr>
          <w:p w14:paraId="73405810" w14:textId="7EF787A8"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Internal Audit</w:t>
            </w:r>
          </w:p>
        </w:tc>
      </w:tr>
      <w:tr w:rsidR="00967C67" w:rsidRPr="007B49B6" w14:paraId="1F70C92F" w14:textId="77777777" w:rsidTr="00967C67">
        <w:trPr>
          <w:trHeight w:val="323"/>
        </w:trPr>
        <w:tc>
          <w:tcPr>
            <w:tcW w:w="850" w:type="dxa"/>
            <w:shd w:val="clear" w:color="auto" w:fill="auto"/>
            <w:noWrap/>
            <w:vAlign w:val="center"/>
            <w:hideMark/>
          </w:tcPr>
          <w:p w14:paraId="5FB0EC57"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31</w:t>
            </w:r>
          </w:p>
        </w:tc>
        <w:tc>
          <w:tcPr>
            <w:tcW w:w="8534" w:type="dxa"/>
            <w:shd w:val="clear" w:color="auto" w:fill="auto"/>
            <w:noWrap/>
            <w:vAlign w:val="center"/>
          </w:tcPr>
          <w:p w14:paraId="21679FF9" w14:textId="791C41D2"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Anti-Corruption and Bribery</w:t>
            </w:r>
          </w:p>
        </w:tc>
      </w:tr>
      <w:tr w:rsidR="00967C67" w:rsidRPr="007B49B6" w14:paraId="1CBA3C5B" w14:textId="77777777" w:rsidTr="00967C67">
        <w:trPr>
          <w:trHeight w:val="323"/>
        </w:trPr>
        <w:tc>
          <w:tcPr>
            <w:tcW w:w="850" w:type="dxa"/>
            <w:shd w:val="clear" w:color="auto" w:fill="auto"/>
            <w:noWrap/>
            <w:vAlign w:val="center"/>
            <w:hideMark/>
          </w:tcPr>
          <w:p w14:paraId="44E2CC9E"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32</w:t>
            </w:r>
          </w:p>
        </w:tc>
        <w:tc>
          <w:tcPr>
            <w:tcW w:w="8534" w:type="dxa"/>
            <w:shd w:val="clear" w:color="auto" w:fill="auto"/>
            <w:noWrap/>
            <w:vAlign w:val="center"/>
          </w:tcPr>
          <w:p w14:paraId="4BD09A3F" w14:textId="4C1616FD"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Co-operative Arrangements and Contractual Relationships</w:t>
            </w:r>
          </w:p>
        </w:tc>
      </w:tr>
      <w:tr w:rsidR="00967C67" w:rsidRPr="007B49B6" w14:paraId="1A122A39" w14:textId="77777777" w:rsidTr="00967C67">
        <w:trPr>
          <w:trHeight w:val="323"/>
        </w:trPr>
        <w:tc>
          <w:tcPr>
            <w:tcW w:w="850" w:type="dxa"/>
            <w:shd w:val="clear" w:color="auto" w:fill="auto"/>
            <w:noWrap/>
            <w:vAlign w:val="center"/>
            <w:hideMark/>
          </w:tcPr>
          <w:p w14:paraId="2FAA1DE4"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lastRenderedPageBreak/>
              <w:t>33</w:t>
            </w:r>
          </w:p>
        </w:tc>
        <w:tc>
          <w:tcPr>
            <w:tcW w:w="8534" w:type="dxa"/>
            <w:shd w:val="clear" w:color="auto" w:fill="auto"/>
            <w:noWrap/>
            <w:vAlign w:val="center"/>
          </w:tcPr>
          <w:p w14:paraId="2C497B76" w14:textId="067CD1F0"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Website</w:t>
            </w:r>
          </w:p>
        </w:tc>
      </w:tr>
      <w:tr w:rsidR="00967C67" w:rsidRPr="007B49B6" w14:paraId="289455A4" w14:textId="77777777" w:rsidTr="00967C67">
        <w:trPr>
          <w:trHeight w:val="323"/>
        </w:trPr>
        <w:tc>
          <w:tcPr>
            <w:tcW w:w="850" w:type="dxa"/>
            <w:shd w:val="clear" w:color="auto" w:fill="auto"/>
            <w:noWrap/>
            <w:vAlign w:val="center"/>
            <w:hideMark/>
          </w:tcPr>
          <w:p w14:paraId="45EA83B4"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34</w:t>
            </w:r>
          </w:p>
        </w:tc>
        <w:tc>
          <w:tcPr>
            <w:tcW w:w="8534" w:type="dxa"/>
            <w:shd w:val="clear" w:color="auto" w:fill="auto"/>
            <w:noWrap/>
            <w:vAlign w:val="center"/>
          </w:tcPr>
          <w:p w14:paraId="50CB76AB" w14:textId="7D8E987C"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Advisory Board and Advisory Committees</w:t>
            </w:r>
          </w:p>
        </w:tc>
      </w:tr>
      <w:tr w:rsidR="00967C67" w:rsidRPr="007B49B6" w14:paraId="274F6D1F" w14:textId="77777777" w:rsidTr="00967C67">
        <w:trPr>
          <w:trHeight w:val="323"/>
        </w:trPr>
        <w:tc>
          <w:tcPr>
            <w:tcW w:w="850" w:type="dxa"/>
            <w:shd w:val="clear" w:color="auto" w:fill="auto"/>
            <w:noWrap/>
            <w:vAlign w:val="center"/>
            <w:hideMark/>
          </w:tcPr>
          <w:p w14:paraId="5DA62E0C" w14:textId="77777777" w:rsidR="00967C67" w:rsidRPr="007B49B6" w:rsidRDefault="00967C67" w:rsidP="00967C67">
            <w:pPr>
              <w:spacing w:after="0" w:line="240" w:lineRule="auto"/>
              <w:jc w:val="center"/>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35</w:t>
            </w:r>
          </w:p>
        </w:tc>
        <w:tc>
          <w:tcPr>
            <w:tcW w:w="8534" w:type="dxa"/>
            <w:shd w:val="clear" w:color="auto" w:fill="auto"/>
            <w:noWrap/>
            <w:vAlign w:val="center"/>
          </w:tcPr>
          <w:p w14:paraId="4B416869" w14:textId="627CC501" w:rsidR="00967C67" w:rsidRPr="007B49B6" w:rsidRDefault="00967C67" w:rsidP="00967C67">
            <w:pPr>
              <w:spacing w:after="0" w:line="240" w:lineRule="auto"/>
              <w:rPr>
                <w:rFonts w:ascii="Arial Nova" w:eastAsia="Times New Roman" w:hAnsi="Arial Nova" w:cs="Calibri"/>
                <w:color w:val="262626" w:themeColor="text1" w:themeTint="D9"/>
                <w:lang w:eastAsia="en-IN"/>
              </w:rPr>
            </w:pPr>
            <w:r w:rsidRPr="007B49B6">
              <w:rPr>
                <w:rFonts w:ascii="Arial Nova" w:eastAsia="Times New Roman" w:hAnsi="Arial Nova" w:cs="Calibri"/>
                <w:color w:val="262626" w:themeColor="text1" w:themeTint="D9"/>
                <w:lang w:eastAsia="en-IN"/>
              </w:rPr>
              <w:t>Continuous Education and Lifelong Learning</w:t>
            </w:r>
          </w:p>
        </w:tc>
      </w:tr>
    </w:tbl>
    <w:p w14:paraId="3F5A5DF8" w14:textId="77777777" w:rsidR="00ED62A9" w:rsidRPr="007B49B6" w:rsidRDefault="00ED62A9" w:rsidP="00ED62A9">
      <w:pPr>
        <w:pStyle w:val="Caption"/>
        <w:rPr>
          <w:rFonts w:ascii="Arial Nova" w:hAnsi="Arial Nova" w:cstheme="minorHAnsi"/>
          <w:sz w:val="22"/>
          <w:szCs w:val="22"/>
        </w:rPr>
      </w:pPr>
      <w:r w:rsidRPr="007B49B6">
        <w:rPr>
          <w:rFonts w:ascii="Arial Nova" w:hAnsi="Arial Nova"/>
        </w:rPr>
        <w:t xml:space="preserve">Table </w:t>
      </w:r>
      <w:r w:rsidRPr="007B49B6">
        <w:rPr>
          <w:rFonts w:ascii="Arial Nova" w:hAnsi="Arial Nova"/>
        </w:rPr>
        <w:fldChar w:fldCharType="begin"/>
      </w:r>
      <w:r w:rsidRPr="007B49B6">
        <w:rPr>
          <w:rFonts w:ascii="Arial Nova" w:hAnsi="Arial Nova"/>
        </w:rPr>
        <w:instrText xml:space="preserve"> SEQ Table \* ARABIC </w:instrText>
      </w:r>
      <w:r w:rsidRPr="007B49B6">
        <w:rPr>
          <w:rFonts w:ascii="Arial Nova" w:hAnsi="Arial Nova"/>
        </w:rPr>
        <w:fldChar w:fldCharType="separate"/>
      </w:r>
      <w:r w:rsidRPr="007B49B6">
        <w:rPr>
          <w:rFonts w:ascii="Arial Nova" w:hAnsi="Arial Nova"/>
          <w:noProof/>
        </w:rPr>
        <w:t>3</w:t>
      </w:r>
      <w:r w:rsidRPr="007B49B6">
        <w:rPr>
          <w:rFonts w:ascii="Arial Nova" w:hAnsi="Arial Nova"/>
          <w:noProof/>
        </w:rPr>
        <w:fldChar w:fldCharType="end"/>
      </w:r>
      <w:r w:rsidRPr="007B49B6">
        <w:rPr>
          <w:rFonts w:ascii="Arial Nova" w:hAnsi="Arial Nova"/>
        </w:rPr>
        <w:t>: GMU New Policies</w:t>
      </w:r>
    </w:p>
    <w:p w14:paraId="2439D2BD" w14:textId="77777777" w:rsidR="00ED62A9" w:rsidRPr="00ED62A9" w:rsidRDefault="00ED62A9" w:rsidP="00ED62A9">
      <w:pPr>
        <w:rPr>
          <w:rFonts w:ascii="Arial Nova" w:hAnsi="Arial Nova"/>
          <w:b/>
          <w:bCs/>
          <w:color w:val="0070C0"/>
          <w:sz w:val="28"/>
          <w:szCs w:val="28"/>
        </w:rPr>
      </w:pPr>
      <w:r w:rsidRPr="00ED62A9">
        <w:rPr>
          <w:rFonts w:ascii="Arial Nova" w:hAnsi="Arial Nova"/>
          <w:b/>
          <w:bCs/>
          <w:color w:val="0070C0"/>
          <w:sz w:val="28"/>
          <w:szCs w:val="28"/>
        </w:rPr>
        <w:t>Policies and Procedures (Revised Policies)</w:t>
      </w:r>
    </w:p>
    <w:p w14:paraId="59566377" w14:textId="77777777" w:rsidR="00ED62A9" w:rsidRPr="007B49B6" w:rsidRDefault="00ED62A9" w:rsidP="00ED62A9">
      <w:pPr>
        <w:spacing w:after="0" w:line="240" w:lineRule="auto"/>
        <w:rPr>
          <w:rFonts w:ascii="Arial Nova" w:hAnsi="Arial Nova" w:cstheme="minorHAnsi"/>
        </w:rPr>
      </w:pPr>
      <w:r w:rsidRPr="007B49B6">
        <w:rPr>
          <w:rFonts w:ascii="Arial Nova" w:hAnsi="Arial Nova" w:cstheme="minorHAnsi"/>
        </w:rPr>
        <w:tab/>
      </w:r>
    </w:p>
    <w:tbl>
      <w:tblPr>
        <w:tblW w:w="941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852"/>
        <w:gridCol w:w="8565"/>
      </w:tblGrid>
      <w:tr w:rsidR="00ED62A9" w:rsidRPr="007B49B6" w14:paraId="0739F89A" w14:textId="77777777" w:rsidTr="00D35B9C">
        <w:trPr>
          <w:trHeight w:val="343"/>
        </w:trPr>
        <w:tc>
          <w:tcPr>
            <w:tcW w:w="852" w:type="dxa"/>
            <w:shd w:val="clear" w:color="auto" w:fill="404F64"/>
            <w:noWrap/>
            <w:vAlign w:val="bottom"/>
          </w:tcPr>
          <w:p w14:paraId="6232BF05" w14:textId="77777777" w:rsidR="00ED62A9" w:rsidRPr="007B49B6" w:rsidRDefault="00ED62A9" w:rsidP="00D35B9C">
            <w:pPr>
              <w:spacing w:after="0" w:line="240" w:lineRule="auto"/>
              <w:jc w:val="center"/>
              <w:rPr>
                <w:rFonts w:ascii="Arial Nova" w:eastAsia="Times New Roman" w:hAnsi="Arial Nova" w:cstheme="minorHAnsi"/>
                <w:b/>
                <w:bCs/>
                <w:color w:val="FFFFFF" w:themeColor="background1"/>
                <w:lang w:eastAsia="en-IN"/>
              </w:rPr>
            </w:pPr>
            <w:r w:rsidRPr="007B49B6">
              <w:rPr>
                <w:rFonts w:ascii="Arial Nova" w:eastAsia="Times New Roman" w:hAnsi="Arial Nova" w:cstheme="minorHAnsi"/>
                <w:b/>
                <w:bCs/>
                <w:color w:val="FFFFFF" w:themeColor="background1"/>
                <w:lang w:eastAsia="en-IN"/>
              </w:rPr>
              <w:t>Sl. No.</w:t>
            </w:r>
          </w:p>
        </w:tc>
        <w:tc>
          <w:tcPr>
            <w:tcW w:w="8565" w:type="dxa"/>
            <w:shd w:val="clear" w:color="auto" w:fill="404F64"/>
            <w:noWrap/>
            <w:vAlign w:val="bottom"/>
          </w:tcPr>
          <w:p w14:paraId="4FD70725" w14:textId="77777777" w:rsidR="00ED62A9" w:rsidRPr="007B49B6" w:rsidRDefault="00ED62A9" w:rsidP="00D35B9C">
            <w:pPr>
              <w:spacing w:after="0" w:line="240" w:lineRule="auto"/>
              <w:rPr>
                <w:rFonts w:ascii="Arial Nova" w:eastAsia="Times New Roman" w:hAnsi="Arial Nova" w:cstheme="minorHAnsi"/>
                <w:b/>
                <w:bCs/>
                <w:color w:val="FFFFFF" w:themeColor="background1"/>
                <w:lang w:eastAsia="en-IN"/>
              </w:rPr>
            </w:pPr>
            <w:r w:rsidRPr="007B49B6">
              <w:rPr>
                <w:rFonts w:ascii="Arial Nova" w:eastAsia="Times New Roman" w:hAnsi="Arial Nova" w:cstheme="minorHAnsi"/>
                <w:b/>
                <w:bCs/>
                <w:color w:val="FFFFFF" w:themeColor="background1"/>
                <w:lang w:eastAsia="en-IN"/>
              </w:rPr>
              <w:t>Revised Policy</w:t>
            </w:r>
          </w:p>
        </w:tc>
      </w:tr>
      <w:tr w:rsidR="00ED62A9" w:rsidRPr="007B49B6" w14:paraId="1775F384" w14:textId="77777777" w:rsidTr="00D35B9C">
        <w:trPr>
          <w:trHeight w:val="343"/>
        </w:trPr>
        <w:tc>
          <w:tcPr>
            <w:tcW w:w="852" w:type="dxa"/>
            <w:shd w:val="clear" w:color="auto" w:fill="auto"/>
            <w:noWrap/>
            <w:vAlign w:val="bottom"/>
            <w:hideMark/>
          </w:tcPr>
          <w:p w14:paraId="5602DD79" w14:textId="77777777" w:rsidR="00ED62A9" w:rsidRPr="007B49B6" w:rsidRDefault="00ED62A9" w:rsidP="00D35B9C">
            <w:pPr>
              <w:spacing w:after="0" w:line="240" w:lineRule="auto"/>
              <w:jc w:val="center"/>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 </w:t>
            </w:r>
          </w:p>
        </w:tc>
        <w:tc>
          <w:tcPr>
            <w:tcW w:w="8565" w:type="dxa"/>
            <w:shd w:val="clear" w:color="auto" w:fill="auto"/>
            <w:noWrap/>
            <w:vAlign w:val="bottom"/>
            <w:hideMark/>
          </w:tcPr>
          <w:p w14:paraId="46F74745" w14:textId="77777777" w:rsidR="00ED62A9" w:rsidRPr="007B49B6" w:rsidRDefault="00ED62A9" w:rsidP="00D35B9C">
            <w:pPr>
              <w:spacing w:after="0" w:line="240" w:lineRule="auto"/>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Standard 3: Educational Program</w:t>
            </w:r>
          </w:p>
        </w:tc>
      </w:tr>
      <w:tr w:rsidR="00ED62A9" w:rsidRPr="007B49B6" w14:paraId="071D506D" w14:textId="77777777" w:rsidTr="00D35B9C">
        <w:trPr>
          <w:trHeight w:val="343"/>
        </w:trPr>
        <w:tc>
          <w:tcPr>
            <w:tcW w:w="852" w:type="dxa"/>
            <w:shd w:val="clear" w:color="auto" w:fill="auto"/>
            <w:noWrap/>
            <w:vAlign w:val="bottom"/>
            <w:hideMark/>
          </w:tcPr>
          <w:p w14:paraId="230BD371" w14:textId="77777777" w:rsidR="00ED62A9" w:rsidRPr="007B49B6" w:rsidRDefault="00ED62A9" w:rsidP="00D35B9C">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p>
        </w:tc>
        <w:tc>
          <w:tcPr>
            <w:tcW w:w="8565" w:type="dxa"/>
            <w:shd w:val="clear" w:color="auto" w:fill="auto"/>
            <w:noWrap/>
            <w:vAlign w:val="bottom"/>
            <w:hideMark/>
          </w:tcPr>
          <w:p w14:paraId="17BB4A47" w14:textId="77777777" w:rsidR="00ED62A9" w:rsidRPr="007B49B6" w:rsidRDefault="00ED62A9" w:rsidP="00D35B9C">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GMU-POL-S03-011 Grading and Assessment</w:t>
            </w:r>
          </w:p>
        </w:tc>
      </w:tr>
      <w:tr w:rsidR="006D7E72" w:rsidRPr="007B49B6" w14:paraId="3979109A" w14:textId="77777777" w:rsidTr="006D7E72">
        <w:trPr>
          <w:trHeight w:val="343"/>
        </w:trPr>
        <w:tc>
          <w:tcPr>
            <w:tcW w:w="852" w:type="dxa"/>
            <w:shd w:val="clear" w:color="auto" w:fill="auto"/>
            <w:noWrap/>
            <w:vAlign w:val="bottom"/>
            <w:hideMark/>
          </w:tcPr>
          <w:p w14:paraId="0AA315C8" w14:textId="77777777"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2</w:t>
            </w:r>
          </w:p>
        </w:tc>
        <w:tc>
          <w:tcPr>
            <w:tcW w:w="8565" w:type="dxa"/>
            <w:shd w:val="clear" w:color="auto" w:fill="auto"/>
            <w:noWrap/>
            <w:vAlign w:val="bottom"/>
          </w:tcPr>
          <w:p w14:paraId="2D874544" w14:textId="0743A30F"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GMU-POL-S03-016 Course Syllabus</w:t>
            </w:r>
          </w:p>
        </w:tc>
      </w:tr>
      <w:tr w:rsidR="006D7E72" w:rsidRPr="007B49B6" w14:paraId="691A9FC9" w14:textId="77777777" w:rsidTr="006D7E72">
        <w:trPr>
          <w:trHeight w:val="343"/>
        </w:trPr>
        <w:tc>
          <w:tcPr>
            <w:tcW w:w="852" w:type="dxa"/>
            <w:shd w:val="clear" w:color="auto" w:fill="auto"/>
            <w:noWrap/>
            <w:vAlign w:val="bottom"/>
            <w:hideMark/>
          </w:tcPr>
          <w:p w14:paraId="747EC80C" w14:textId="77777777"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3</w:t>
            </w:r>
          </w:p>
        </w:tc>
        <w:tc>
          <w:tcPr>
            <w:tcW w:w="8565" w:type="dxa"/>
            <w:shd w:val="clear" w:color="auto" w:fill="auto"/>
            <w:noWrap/>
            <w:vAlign w:val="bottom"/>
          </w:tcPr>
          <w:p w14:paraId="3ECD67F9" w14:textId="48D32C2C"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GMU-POL-S03-017 Course File</w:t>
            </w:r>
          </w:p>
        </w:tc>
      </w:tr>
      <w:tr w:rsidR="006D7E72" w:rsidRPr="007B49B6" w14:paraId="13B5627A" w14:textId="77777777" w:rsidTr="006D7E72">
        <w:trPr>
          <w:trHeight w:val="343"/>
        </w:trPr>
        <w:tc>
          <w:tcPr>
            <w:tcW w:w="852" w:type="dxa"/>
            <w:shd w:val="clear" w:color="auto" w:fill="auto"/>
            <w:noWrap/>
            <w:vAlign w:val="bottom"/>
            <w:hideMark/>
          </w:tcPr>
          <w:p w14:paraId="3D70C42D" w14:textId="77777777"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4</w:t>
            </w:r>
          </w:p>
        </w:tc>
        <w:tc>
          <w:tcPr>
            <w:tcW w:w="8565" w:type="dxa"/>
            <w:shd w:val="clear" w:color="auto" w:fill="auto"/>
            <w:noWrap/>
            <w:vAlign w:val="bottom"/>
          </w:tcPr>
          <w:p w14:paraId="2A22CA3D" w14:textId="685276E3"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GMU-POL-S03-019 Regular and Intensive Modes of Course Delivery</w:t>
            </w:r>
          </w:p>
        </w:tc>
      </w:tr>
      <w:tr w:rsidR="006D7E72" w:rsidRPr="007B49B6" w14:paraId="788E724A" w14:textId="77777777" w:rsidTr="006D7E72">
        <w:trPr>
          <w:trHeight w:val="343"/>
        </w:trPr>
        <w:tc>
          <w:tcPr>
            <w:tcW w:w="852" w:type="dxa"/>
            <w:shd w:val="clear" w:color="auto" w:fill="auto"/>
            <w:noWrap/>
            <w:vAlign w:val="bottom"/>
            <w:hideMark/>
          </w:tcPr>
          <w:p w14:paraId="308F8D68" w14:textId="77777777"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5</w:t>
            </w:r>
          </w:p>
        </w:tc>
        <w:tc>
          <w:tcPr>
            <w:tcW w:w="8565" w:type="dxa"/>
            <w:shd w:val="clear" w:color="auto" w:fill="auto"/>
            <w:noWrap/>
            <w:vAlign w:val="bottom"/>
          </w:tcPr>
          <w:p w14:paraId="0E309345" w14:textId="3EA7D9AD"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GMU-POL-S03-021 Substantive Change</w:t>
            </w:r>
          </w:p>
        </w:tc>
      </w:tr>
      <w:tr w:rsidR="006D7E72" w:rsidRPr="007B49B6" w14:paraId="3E03905D" w14:textId="77777777" w:rsidTr="00D35B9C">
        <w:trPr>
          <w:trHeight w:val="343"/>
        </w:trPr>
        <w:tc>
          <w:tcPr>
            <w:tcW w:w="852" w:type="dxa"/>
            <w:shd w:val="clear" w:color="auto" w:fill="auto"/>
            <w:noWrap/>
            <w:vAlign w:val="bottom"/>
            <w:hideMark/>
          </w:tcPr>
          <w:p w14:paraId="1D7657DF" w14:textId="77777777" w:rsidR="006D7E72" w:rsidRPr="007B49B6" w:rsidRDefault="006D7E72" w:rsidP="006D7E72">
            <w:pPr>
              <w:spacing w:after="0" w:line="240" w:lineRule="auto"/>
              <w:jc w:val="center"/>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 </w:t>
            </w:r>
          </w:p>
        </w:tc>
        <w:tc>
          <w:tcPr>
            <w:tcW w:w="8565" w:type="dxa"/>
            <w:shd w:val="clear" w:color="auto" w:fill="auto"/>
            <w:noWrap/>
            <w:vAlign w:val="bottom"/>
            <w:hideMark/>
          </w:tcPr>
          <w:p w14:paraId="6015C3C0" w14:textId="77777777" w:rsidR="006D7E72" w:rsidRPr="007B49B6" w:rsidRDefault="006D7E72" w:rsidP="006D7E72">
            <w:pPr>
              <w:spacing w:after="0" w:line="240" w:lineRule="auto"/>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Standard 5: Faculty &amp; Professional Staff</w:t>
            </w:r>
          </w:p>
        </w:tc>
      </w:tr>
      <w:tr w:rsidR="006D7E72" w:rsidRPr="007B49B6" w14:paraId="01E54A4E" w14:textId="77777777" w:rsidTr="00D35B9C">
        <w:trPr>
          <w:trHeight w:val="343"/>
        </w:trPr>
        <w:tc>
          <w:tcPr>
            <w:tcW w:w="852" w:type="dxa"/>
            <w:shd w:val="clear" w:color="auto" w:fill="auto"/>
            <w:noWrap/>
            <w:vAlign w:val="bottom"/>
            <w:hideMark/>
          </w:tcPr>
          <w:p w14:paraId="29C6240A" w14:textId="3489048B"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Pr>
                <w:rFonts w:ascii="Arial Nova" w:eastAsia="Times New Roman" w:hAnsi="Arial Nova" w:cstheme="minorHAnsi"/>
                <w:color w:val="262626" w:themeColor="text1" w:themeTint="D9"/>
                <w:lang w:eastAsia="en-IN"/>
              </w:rPr>
              <w:t>6</w:t>
            </w:r>
          </w:p>
        </w:tc>
        <w:tc>
          <w:tcPr>
            <w:tcW w:w="8565" w:type="dxa"/>
            <w:shd w:val="clear" w:color="auto" w:fill="auto"/>
            <w:noWrap/>
            <w:vAlign w:val="bottom"/>
            <w:hideMark/>
          </w:tcPr>
          <w:p w14:paraId="31616ED2"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GMU-POL-S05-015 Recruitment</w:t>
            </w:r>
          </w:p>
        </w:tc>
      </w:tr>
      <w:tr w:rsidR="006D7E72" w:rsidRPr="007B49B6" w14:paraId="5ED99920" w14:textId="77777777" w:rsidTr="00D35B9C">
        <w:trPr>
          <w:trHeight w:val="343"/>
        </w:trPr>
        <w:tc>
          <w:tcPr>
            <w:tcW w:w="852" w:type="dxa"/>
            <w:shd w:val="clear" w:color="auto" w:fill="auto"/>
            <w:noWrap/>
            <w:vAlign w:val="bottom"/>
            <w:hideMark/>
          </w:tcPr>
          <w:p w14:paraId="546047E9" w14:textId="55D53B67"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Pr>
                <w:rFonts w:ascii="Arial Nova" w:eastAsia="Times New Roman" w:hAnsi="Arial Nova" w:cstheme="minorHAnsi"/>
                <w:color w:val="262626" w:themeColor="text1" w:themeTint="D9"/>
                <w:lang w:eastAsia="en-IN"/>
              </w:rPr>
              <w:t>7</w:t>
            </w:r>
          </w:p>
        </w:tc>
        <w:tc>
          <w:tcPr>
            <w:tcW w:w="8565" w:type="dxa"/>
            <w:shd w:val="clear" w:color="auto" w:fill="auto"/>
            <w:noWrap/>
            <w:vAlign w:val="bottom"/>
            <w:hideMark/>
          </w:tcPr>
          <w:p w14:paraId="0CB38A9E"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GMU-POL-S05-007 Faculty Workload</w:t>
            </w:r>
          </w:p>
        </w:tc>
      </w:tr>
      <w:tr w:rsidR="006D7E72" w:rsidRPr="007B49B6" w14:paraId="50D4D632" w14:textId="77777777" w:rsidTr="00D35B9C">
        <w:trPr>
          <w:trHeight w:val="343"/>
        </w:trPr>
        <w:tc>
          <w:tcPr>
            <w:tcW w:w="852" w:type="dxa"/>
            <w:shd w:val="clear" w:color="auto" w:fill="auto"/>
            <w:noWrap/>
            <w:vAlign w:val="bottom"/>
            <w:hideMark/>
          </w:tcPr>
          <w:p w14:paraId="5CD456A3" w14:textId="7CD75186"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Pr>
                <w:rFonts w:ascii="Arial Nova" w:eastAsia="Times New Roman" w:hAnsi="Arial Nova" w:cstheme="minorHAnsi"/>
                <w:color w:val="262626" w:themeColor="text1" w:themeTint="D9"/>
                <w:lang w:eastAsia="en-IN"/>
              </w:rPr>
              <w:t>8</w:t>
            </w:r>
          </w:p>
        </w:tc>
        <w:tc>
          <w:tcPr>
            <w:tcW w:w="8565" w:type="dxa"/>
            <w:shd w:val="clear" w:color="auto" w:fill="auto"/>
            <w:noWrap/>
            <w:vAlign w:val="bottom"/>
            <w:hideMark/>
          </w:tcPr>
          <w:p w14:paraId="590C8846"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GMU-POL-S05-008 Professional Requirements for Teaching</w:t>
            </w:r>
          </w:p>
        </w:tc>
      </w:tr>
      <w:tr w:rsidR="006D7E72" w:rsidRPr="007B49B6" w14:paraId="72D9BDFE" w14:textId="77777777" w:rsidTr="00D35B9C">
        <w:trPr>
          <w:trHeight w:val="343"/>
        </w:trPr>
        <w:tc>
          <w:tcPr>
            <w:tcW w:w="852" w:type="dxa"/>
            <w:shd w:val="clear" w:color="auto" w:fill="auto"/>
            <w:noWrap/>
            <w:vAlign w:val="bottom"/>
            <w:hideMark/>
          </w:tcPr>
          <w:p w14:paraId="102A242B" w14:textId="7E0AED74"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Pr>
                <w:rFonts w:ascii="Arial Nova" w:eastAsia="Times New Roman" w:hAnsi="Arial Nova" w:cstheme="minorHAnsi"/>
                <w:color w:val="262626" w:themeColor="text1" w:themeTint="D9"/>
                <w:lang w:eastAsia="en-IN"/>
              </w:rPr>
              <w:t>9</w:t>
            </w:r>
          </w:p>
        </w:tc>
        <w:tc>
          <w:tcPr>
            <w:tcW w:w="8565" w:type="dxa"/>
            <w:shd w:val="clear" w:color="auto" w:fill="auto"/>
            <w:noWrap/>
            <w:vAlign w:val="bottom"/>
            <w:hideMark/>
          </w:tcPr>
          <w:p w14:paraId="3BBA3D98"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GMU-POL-S05-009 Faculty and Staff Evaluation</w:t>
            </w:r>
          </w:p>
        </w:tc>
      </w:tr>
      <w:tr w:rsidR="006D7E72" w:rsidRPr="007B49B6" w14:paraId="65AB551E" w14:textId="77777777" w:rsidTr="00D35B9C">
        <w:trPr>
          <w:trHeight w:val="343"/>
        </w:trPr>
        <w:tc>
          <w:tcPr>
            <w:tcW w:w="852" w:type="dxa"/>
            <w:shd w:val="clear" w:color="auto" w:fill="auto"/>
            <w:noWrap/>
            <w:vAlign w:val="bottom"/>
            <w:hideMark/>
          </w:tcPr>
          <w:p w14:paraId="265AA7F2" w14:textId="77777777" w:rsidR="006D7E72" w:rsidRPr="007B49B6" w:rsidRDefault="006D7E72" w:rsidP="006D7E72">
            <w:pPr>
              <w:spacing w:after="0" w:line="240" w:lineRule="auto"/>
              <w:jc w:val="center"/>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 </w:t>
            </w:r>
          </w:p>
        </w:tc>
        <w:tc>
          <w:tcPr>
            <w:tcW w:w="8565" w:type="dxa"/>
            <w:shd w:val="clear" w:color="auto" w:fill="auto"/>
            <w:noWrap/>
            <w:vAlign w:val="bottom"/>
            <w:hideMark/>
          </w:tcPr>
          <w:p w14:paraId="7EE9AD53" w14:textId="77777777" w:rsidR="006D7E72" w:rsidRPr="007B49B6" w:rsidRDefault="006D7E72" w:rsidP="006D7E72">
            <w:pPr>
              <w:spacing w:after="0" w:line="240" w:lineRule="auto"/>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Standard 6: Students</w:t>
            </w:r>
          </w:p>
        </w:tc>
      </w:tr>
      <w:tr w:rsidR="006D7E72" w:rsidRPr="007B49B6" w14:paraId="63A2F25C" w14:textId="77777777" w:rsidTr="00D35B9C">
        <w:trPr>
          <w:trHeight w:val="343"/>
        </w:trPr>
        <w:tc>
          <w:tcPr>
            <w:tcW w:w="852" w:type="dxa"/>
            <w:shd w:val="clear" w:color="auto" w:fill="auto"/>
            <w:noWrap/>
            <w:vAlign w:val="bottom"/>
            <w:hideMark/>
          </w:tcPr>
          <w:p w14:paraId="78ED456C" w14:textId="513CDC4D"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0</w:t>
            </w:r>
          </w:p>
        </w:tc>
        <w:tc>
          <w:tcPr>
            <w:tcW w:w="8565" w:type="dxa"/>
            <w:shd w:val="clear" w:color="auto" w:fill="auto"/>
            <w:noWrap/>
            <w:vAlign w:val="bottom"/>
            <w:hideMark/>
          </w:tcPr>
          <w:p w14:paraId="418D4528"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GMU-POL-S06-001 Undergraduate Admissions</w:t>
            </w:r>
          </w:p>
        </w:tc>
      </w:tr>
      <w:tr w:rsidR="006D7E72" w:rsidRPr="007B49B6" w14:paraId="67C09ADC" w14:textId="77777777" w:rsidTr="00D35B9C">
        <w:trPr>
          <w:trHeight w:val="343"/>
        </w:trPr>
        <w:tc>
          <w:tcPr>
            <w:tcW w:w="852" w:type="dxa"/>
            <w:shd w:val="clear" w:color="auto" w:fill="auto"/>
            <w:noWrap/>
            <w:vAlign w:val="bottom"/>
            <w:hideMark/>
          </w:tcPr>
          <w:p w14:paraId="7D38A3A9" w14:textId="6C6D560D"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1</w:t>
            </w:r>
          </w:p>
        </w:tc>
        <w:tc>
          <w:tcPr>
            <w:tcW w:w="8565" w:type="dxa"/>
            <w:shd w:val="clear" w:color="auto" w:fill="auto"/>
            <w:noWrap/>
            <w:vAlign w:val="bottom"/>
            <w:hideMark/>
          </w:tcPr>
          <w:p w14:paraId="00EB8E59"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 xml:space="preserve">GMU-POL-S06-002 Graduate Admissions </w:t>
            </w:r>
          </w:p>
        </w:tc>
      </w:tr>
      <w:tr w:rsidR="006D7E72" w:rsidRPr="007B49B6" w14:paraId="6D723179" w14:textId="77777777" w:rsidTr="00D35B9C">
        <w:trPr>
          <w:trHeight w:val="343"/>
        </w:trPr>
        <w:tc>
          <w:tcPr>
            <w:tcW w:w="852" w:type="dxa"/>
            <w:shd w:val="clear" w:color="auto" w:fill="auto"/>
            <w:noWrap/>
            <w:vAlign w:val="bottom"/>
            <w:hideMark/>
          </w:tcPr>
          <w:p w14:paraId="6301E268" w14:textId="2ADB318A"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2</w:t>
            </w:r>
          </w:p>
        </w:tc>
        <w:tc>
          <w:tcPr>
            <w:tcW w:w="8565" w:type="dxa"/>
            <w:shd w:val="clear" w:color="auto" w:fill="auto"/>
            <w:noWrap/>
            <w:vAlign w:val="bottom"/>
            <w:hideMark/>
          </w:tcPr>
          <w:p w14:paraId="5A579815"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GMU-POL-S06-003.1 Admission for People of Determination</w:t>
            </w:r>
          </w:p>
        </w:tc>
      </w:tr>
      <w:tr w:rsidR="006D7E72" w:rsidRPr="007B49B6" w14:paraId="04D2C078" w14:textId="77777777" w:rsidTr="00D35B9C">
        <w:trPr>
          <w:trHeight w:val="343"/>
        </w:trPr>
        <w:tc>
          <w:tcPr>
            <w:tcW w:w="852" w:type="dxa"/>
            <w:shd w:val="clear" w:color="auto" w:fill="auto"/>
            <w:noWrap/>
            <w:vAlign w:val="bottom"/>
            <w:hideMark/>
          </w:tcPr>
          <w:p w14:paraId="50E0D29C" w14:textId="7754D5C6"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3</w:t>
            </w:r>
          </w:p>
        </w:tc>
        <w:tc>
          <w:tcPr>
            <w:tcW w:w="8565" w:type="dxa"/>
            <w:shd w:val="clear" w:color="auto" w:fill="auto"/>
            <w:noWrap/>
            <w:vAlign w:val="bottom"/>
            <w:hideMark/>
          </w:tcPr>
          <w:p w14:paraId="5BFC9AFD"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GMU-POL-S06-006 Student Records</w:t>
            </w:r>
          </w:p>
        </w:tc>
      </w:tr>
      <w:tr w:rsidR="006D7E72" w:rsidRPr="007B49B6" w14:paraId="31299559" w14:textId="77777777" w:rsidTr="00D35B9C">
        <w:trPr>
          <w:trHeight w:val="343"/>
        </w:trPr>
        <w:tc>
          <w:tcPr>
            <w:tcW w:w="852" w:type="dxa"/>
            <w:shd w:val="clear" w:color="auto" w:fill="auto"/>
            <w:noWrap/>
            <w:vAlign w:val="bottom"/>
            <w:hideMark/>
          </w:tcPr>
          <w:p w14:paraId="242E65EE" w14:textId="0CE283EF"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4</w:t>
            </w:r>
          </w:p>
        </w:tc>
        <w:tc>
          <w:tcPr>
            <w:tcW w:w="8565" w:type="dxa"/>
            <w:shd w:val="clear" w:color="auto" w:fill="auto"/>
            <w:noWrap/>
            <w:vAlign w:val="bottom"/>
            <w:hideMark/>
          </w:tcPr>
          <w:p w14:paraId="230926FE"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GMU-POL-S06-024 Student Grievances</w:t>
            </w:r>
          </w:p>
        </w:tc>
      </w:tr>
      <w:tr w:rsidR="006D7E72" w:rsidRPr="007B49B6" w14:paraId="056A1E16" w14:textId="77777777" w:rsidTr="00D35B9C">
        <w:trPr>
          <w:trHeight w:val="343"/>
        </w:trPr>
        <w:tc>
          <w:tcPr>
            <w:tcW w:w="852" w:type="dxa"/>
            <w:shd w:val="clear" w:color="auto" w:fill="auto"/>
            <w:noWrap/>
            <w:vAlign w:val="bottom"/>
            <w:hideMark/>
          </w:tcPr>
          <w:p w14:paraId="23533E37" w14:textId="77777777" w:rsidR="006D7E72" w:rsidRPr="007B49B6" w:rsidRDefault="006D7E72" w:rsidP="006D7E72">
            <w:pPr>
              <w:spacing w:after="0" w:line="240" w:lineRule="auto"/>
              <w:jc w:val="center"/>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 </w:t>
            </w:r>
          </w:p>
        </w:tc>
        <w:tc>
          <w:tcPr>
            <w:tcW w:w="8565" w:type="dxa"/>
            <w:shd w:val="clear" w:color="auto" w:fill="auto"/>
            <w:noWrap/>
            <w:vAlign w:val="bottom"/>
            <w:hideMark/>
          </w:tcPr>
          <w:p w14:paraId="4B869760" w14:textId="77777777" w:rsidR="006D7E72" w:rsidRPr="007B49B6" w:rsidRDefault="006D7E72" w:rsidP="006D7E72">
            <w:pPr>
              <w:spacing w:after="0" w:line="240" w:lineRule="auto"/>
              <w:rPr>
                <w:rFonts w:ascii="Arial Nova" w:eastAsia="Times New Roman" w:hAnsi="Arial Nova" w:cstheme="minorHAnsi"/>
                <w:b/>
                <w:bCs/>
                <w:color w:val="262626" w:themeColor="text1" w:themeTint="D9"/>
                <w:lang w:eastAsia="en-IN"/>
              </w:rPr>
            </w:pPr>
            <w:r w:rsidRPr="007B49B6">
              <w:rPr>
                <w:rFonts w:ascii="Arial Nova" w:eastAsia="Times New Roman" w:hAnsi="Arial Nova" w:cstheme="minorHAnsi"/>
                <w:b/>
                <w:bCs/>
                <w:color w:val="262626" w:themeColor="text1" w:themeTint="D9"/>
                <w:lang w:eastAsia="en-IN"/>
              </w:rPr>
              <w:t>Standard 11: Community Engagement</w:t>
            </w:r>
          </w:p>
        </w:tc>
      </w:tr>
      <w:tr w:rsidR="006D7E72" w:rsidRPr="007B49B6" w14:paraId="0BF24B6A" w14:textId="77777777" w:rsidTr="00D35B9C">
        <w:trPr>
          <w:trHeight w:val="343"/>
        </w:trPr>
        <w:tc>
          <w:tcPr>
            <w:tcW w:w="852" w:type="dxa"/>
            <w:shd w:val="clear" w:color="auto" w:fill="auto"/>
            <w:noWrap/>
            <w:vAlign w:val="bottom"/>
            <w:hideMark/>
          </w:tcPr>
          <w:p w14:paraId="5310EE29" w14:textId="3DEF4123"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5</w:t>
            </w:r>
          </w:p>
        </w:tc>
        <w:tc>
          <w:tcPr>
            <w:tcW w:w="8565" w:type="dxa"/>
            <w:shd w:val="clear" w:color="auto" w:fill="auto"/>
            <w:noWrap/>
            <w:vAlign w:val="bottom"/>
            <w:hideMark/>
          </w:tcPr>
          <w:p w14:paraId="4B8D6F43"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GMU-POL-S11-004-TIHWD Sponsorship Policy</w:t>
            </w:r>
          </w:p>
        </w:tc>
      </w:tr>
      <w:tr w:rsidR="006D7E72" w:rsidRPr="007B49B6" w14:paraId="6A6AD63E" w14:textId="77777777" w:rsidTr="00D35B9C">
        <w:trPr>
          <w:trHeight w:val="343"/>
        </w:trPr>
        <w:tc>
          <w:tcPr>
            <w:tcW w:w="852" w:type="dxa"/>
            <w:shd w:val="clear" w:color="auto" w:fill="auto"/>
            <w:noWrap/>
            <w:vAlign w:val="bottom"/>
            <w:hideMark/>
          </w:tcPr>
          <w:p w14:paraId="6943CE76" w14:textId="623304BB"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6</w:t>
            </w:r>
          </w:p>
        </w:tc>
        <w:tc>
          <w:tcPr>
            <w:tcW w:w="8565" w:type="dxa"/>
            <w:shd w:val="clear" w:color="auto" w:fill="auto"/>
            <w:noWrap/>
            <w:vAlign w:val="bottom"/>
            <w:hideMark/>
          </w:tcPr>
          <w:p w14:paraId="69548478" w14:textId="77777777" w:rsidR="006D7E72" w:rsidRPr="007B49B6" w:rsidRDefault="006D7E72" w:rsidP="006D7E72">
            <w:pPr>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GMU-POL-S11-005-TIHWD Standard Operating Procedure Policy</w:t>
            </w:r>
          </w:p>
        </w:tc>
      </w:tr>
      <w:tr w:rsidR="006D7E72" w:rsidRPr="007B49B6" w14:paraId="46187571" w14:textId="77777777" w:rsidTr="00D35B9C">
        <w:trPr>
          <w:trHeight w:val="343"/>
        </w:trPr>
        <w:tc>
          <w:tcPr>
            <w:tcW w:w="852" w:type="dxa"/>
            <w:shd w:val="clear" w:color="auto" w:fill="auto"/>
            <w:noWrap/>
            <w:vAlign w:val="bottom"/>
            <w:hideMark/>
          </w:tcPr>
          <w:p w14:paraId="1FAA02E2" w14:textId="4E1656F3" w:rsidR="006D7E72" w:rsidRPr="007B49B6" w:rsidRDefault="006D7E72" w:rsidP="006D7E72">
            <w:pPr>
              <w:spacing w:after="0" w:line="240" w:lineRule="auto"/>
              <w:jc w:val="center"/>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1</w:t>
            </w:r>
            <w:r>
              <w:rPr>
                <w:rFonts w:ascii="Arial Nova" w:eastAsia="Times New Roman" w:hAnsi="Arial Nova" w:cstheme="minorHAnsi"/>
                <w:color w:val="262626" w:themeColor="text1" w:themeTint="D9"/>
                <w:lang w:eastAsia="en-IN"/>
              </w:rPr>
              <w:t>7</w:t>
            </w:r>
          </w:p>
        </w:tc>
        <w:tc>
          <w:tcPr>
            <w:tcW w:w="8565" w:type="dxa"/>
            <w:shd w:val="clear" w:color="auto" w:fill="auto"/>
            <w:noWrap/>
            <w:vAlign w:val="bottom"/>
            <w:hideMark/>
          </w:tcPr>
          <w:p w14:paraId="583D6354" w14:textId="77777777" w:rsidR="006D7E72" w:rsidRPr="007B49B6" w:rsidRDefault="006D7E72" w:rsidP="006D7E72">
            <w:pPr>
              <w:keepNext/>
              <w:spacing w:after="0" w:line="240" w:lineRule="auto"/>
              <w:rPr>
                <w:rFonts w:ascii="Arial Nova" w:eastAsia="Times New Roman" w:hAnsi="Arial Nova" w:cstheme="minorHAnsi"/>
                <w:color w:val="262626" w:themeColor="text1" w:themeTint="D9"/>
                <w:lang w:eastAsia="en-IN"/>
              </w:rPr>
            </w:pPr>
            <w:r w:rsidRPr="007B49B6">
              <w:rPr>
                <w:rFonts w:ascii="Arial Nova" w:eastAsia="Times New Roman" w:hAnsi="Arial Nova" w:cstheme="minorHAnsi"/>
                <w:color w:val="262626" w:themeColor="text1" w:themeTint="D9"/>
                <w:lang w:eastAsia="en-IN"/>
              </w:rPr>
              <w:t>GMU-POL-S11-006 TIHWD Fee, Discount and Refund Policy</w:t>
            </w:r>
          </w:p>
        </w:tc>
      </w:tr>
    </w:tbl>
    <w:p w14:paraId="335E476B" w14:textId="77777777" w:rsidR="00ED62A9" w:rsidRPr="007B49B6" w:rsidRDefault="00ED62A9" w:rsidP="00ED62A9">
      <w:pPr>
        <w:pStyle w:val="Caption"/>
        <w:rPr>
          <w:rFonts w:ascii="Arial Nova" w:hAnsi="Arial Nova" w:cstheme="minorHAnsi"/>
          <w:color w:val="auto"/>
          <w:sz w:val="22"/>
          <w:szCs w:val="22"/>
        </w:rPr>
      </w:pPr>
      <w:r w:rsidRPr="007B49B6">
        <w:rPr>
          <w:rFonts w:ascii="Arial Nova" w:hAnsi="Arial Nova"/>
        </w:rPr>
        <w:t xml:space="preserve">Table </w:t>
      </w:r>
      <w:r w:rsidRPr="007B49B6">
        <w:rPr>
          <w:rFonts w:ascii="Arial Nova" w:hAnsi="Arial Nova"/>
        </w:rPr>
        <w:fldChar w:fldCharType="begin"/>
      </w:r>
      <w:r w:rsidRPr="007B49B6">
        <w:rPr>
          <w:rFonts w:ascii="Arial Nova" w:hAnsi="Arial Nova"/>
        </w:rPr>
        <w:instrText xml:space="preserve"> SEQ Table \* ARABIC </w:instrText>
      </w:r>
      <w:r w:rsidRPr="007B49B6">
        <w:rPr>
          <w:rFonts w:ascii="Arial Nova" w:hAnsi="Arial Nova"/>
        </w:rPr>
        <w:fldChar w:fldCharType="separate"/>
      </w:r>
      <w:r w:rsidRPr="007B49B6">
        <w:rPr>
          <w:rFonts w:ascii="Arial Nova" w:hAnsi="Arial Nova"/>
          <w:noProof/>
        </w:rPr>
        <w:t>4</w:t>
      </w:r>
      <w:r w:rsidRPr="007B49B6">
        <w:rPr>
          <w:rFonts w:ascii="Arial Nova" w:hAnsi="Arial Nova"/>
          <w:noProof/>
        </w:rPr>
        <w:fldChar w:fldCharType="end"/>
      </w:r>
      <w:r w:rsidRPr="007B49B6">
        <w:rPr>
          <w:rFonts w:ascii="Arial Nova" w:hAnsi="Arial Nova"/>
        </w:rPr>
        <w:t>: GMU Revised Policies</w:t>
      </w:r>
    </w:p>
    <w:p w14:paraId="3A292801" w14:textId="77777777" w:rsidR="00ED62A9" w:rsidRDefault="00ED62A9" w:rsidP="00ED62A9">
      <w:pPr>
        <w:pStyle w:val="Heading1"/>
        <w:rPr>
          <w:rFonts w:ascii="Arial Nova" w:hAnsi="Arial Nova"/>
          <w:b/>
          <w:bCs/>
          <w:sz w:val="36"/>
          <w:szCs w:val="36"/>
        </w:rPr>
      </w:pPr>
      <w:bookmarkStart w:id="5" w:name="_Toc84245968"/>
      <w:r>
        <w:rPr>
          <w:rFonts w:ascii="Arial Nova" w:hAnsi="Arial Nova"/>
          <w:b/>
          <w:bCs/>
          <w:sz w:val="36"/>
          <w:szCs w:val="36"/>
        </w:rPr>
        <w:t>Support in National Accreditation</w:t>
      </w:r>
      <w:bookmarkEnd w:id="5"/>
    </w:p>
    <w:p w14:paraId="57F08C19" w14:textId="7D0261E8" w:rsidR="00ED62A9" w:rsidRPr="007B49B6" w:rsidRDefault="00ED62A9" w:rsidP="00ED62A9">
      <w:pPr>
        <w:keepNext/>
        <w:rPr>
          <w:rFonts w:ascii="Arial Nova" w:hAnsi="Arial Nova"/>
          <w:color w:val="262626" w:themeColor="text1" w:themeTint="D9"/>
        </w:rPr>
      </w:pPr>
      <w:r w:rsidRPr="007B49B6">
        <w:rPr>
          <w:rFonts w:ascii="Arial Nova" w:hAnsi="Arial Nova"/>
          <w:color w:val="262626" w:themeColor="text1" w:themeTint="D9"/>
        </w:rPr>
        <w:t>The unit facilitated all colleges in the compilation of Self-Study reports for the following programs.  The unit worked closely with the program team</w:t>
      </w:r>
      <w:r w:rsidR="00250CC3">
        <w:rPr>
          <w:rFonts w:ascii="Arial Nova" w:hAnsi="Arial Nova"/>
          <w:color w:val="262626" w:themeColor="text1" w:themeTint="D9"/>
        </w:rPr>
        <w:t>s</w:t>
      </w:r>
      <w:r w:rsidRPr="007B49B6">
        <w:rPr>
          <w:rFonts w:ascii="Arial Nova" w:hAnsi="Arial Nova"/>
          <w:color w:val="262626" w:themeColor="text1" w:themeTint="D9"/>
        </w:rPr>
        <w:t xml:space="preserve"> to evaluate the KPIs under different domains</w:t>
      </w:r>
      <w:r>
        <w:rPr>
          <w:rFonts w:ascii="Arial Nova" w:hAnsi="Arial Nova"/>
          <w:color w:val="262626" w:themeColor="text1" w:themeTint="D9"/>
        </w:rPr>
        <w:t xml:space="preserve"> during AY 2019-20</w:t>
      </w:r>
      <w:r w:rsidR="00250CC3">
        <w:rPr>
          <w:rFonts w:ascii="Arial Nova" w:hAnsi="Arial Nova"/>
          <w:color w:val="262626" w:themeColor="text1" w:themeTint="D9"/>
        </w:rPr>
        <w:t>.</w:t>
      </w:r>
    </w:p>
    <w:p w14:paraId="423B7DD6" w14:textId="77777777" w:rsidR="00ED62A9" w:rsidRPr="007B49B6" w:rsidRDefault="00ED62A9" w:rsidP="00ED62A9">
      <w:pPr>
        <w:pStyle w:val="ListParagraph"/>
        <w:numPr>
          <w:ilvl w:val="0"/>
          <w:numId w:val="22"/>
        </w:numPr>
        <w:rPr>
          <w:rFonts w:ascii="Arial Nova" w:hAnsi="Arial Nova" w:cstheme="minorHAnsi"/>
          <w:sz w:val="22"/>
          <w:szCs w:val="22"/>
        </w:rPr>
      </w:pPr>
      <w:r w:rsidRPr="007B49B6">
        <w:rPr>
          <w:rFonts w:ascii="Arial Nova" w:hAnsi="Arial Nova" w:cstheme="minorHAnsi"/>
          <w:sz w:val="22"/>
          <w:szCs w:val="22"/>
        </w:rPr>
        <w:t>MDD</w:t>
      </w:r>
    </w:p>
    <w:p w14:paraId="7F576403" w14:textId="1A7C738C" w:rsidR="00ED62A9" w:rsidRPr="007B49B6" w:rsidRDefault="00ED62A9" w:rsidP="00ED62A9">
      <w:pPr>
        <w:pStyle w:val="ListParagraph"/>
        <w:numPr>
          <w:ilvl w:val="0"/>
          <w:numId w:val="22"/>
        </w:numPr>
        <w:rPr>
          <w:rFonts w:ascii="Arial Nova" w:hAnsi="Arial Nova" w:cstheme="minorHAnsi"/>
          <w:sz w:val="22"/>
          <w:szCs w:val="22"/>
        </w:rPr>
      </w:pPr>
      <w:r w:rsidRPr="007B49B6">
        <w:rPr>
          <w:rFonts w:ascii="Arial Nova" w:eastAsiaTheme="minorEastAsia" w:hAnsi="Arial Nova" w:cstheme="minorHAnsi"/>
          <w:sz w:val="22"/>
          <w:szCs w:val="22"/>
        </w:rPr>
        <w:t>Ph</w:t>
      </w:r>
      <w:r w:rsidR="00256070">
        <w:rPr>
          <w:rFonts w:ascii="Arial Nova" w:eastAsiaTheme="minorEastAsia" w:hAnsi="Arial Nova" w:cstheme="minorHAnsi"/>
          <w:sz w:val="22"/>
          <w:szCs w:val="22"/>
        </w:rPr>
        <w:t>.D.</w:t>
      </w:r>
      <w:r w:rsidRPr="007B49B6">
        <w:rPr>
          <w:rFonts w:ascii="Arial Nova" w:eastAsiaTheme="minorEastAsia" w:hAnsi="Arial Nova" w:cstheme="minorHAnsi"/>
          <w:sz w:val="22"/>
          <w:szCs w:val="22"/>
        </w:rPr>
        <w:t xml:space="preserve"> Program in Precision Medicine</w:t>
      </w:r>
    </w:p>
    <w:p w14:paraId="56A4CF29" w14:textId="77777777" w:rsidR="00ED62A9" w:rsidRPr="007B49B6" w:rsidRDefault="00ED62A9" w:rsidP="00ED62A9">
      <w:pPr>
        <w:pStyle w:val="ListParagraph"/>
        <w:numPr>
          <w:ilvl w:val="0"/>
          <w:numId w:val="22"/>
        </w:numPr>
        <w:rPr>
          <w:rFonts w:ascii="Arial Nova" w:hAnsi="Arial Nova" w:cstheme="minorHAnsi"/>
          <w:sz w:val="22"/>
          <w:szCs w:val="22"/>
        </w:rPr>
      </w:pPr>
      <w:r w:rsidRPr="007B49B6">
        <w:rPr>
          <w:rFonts w:ascii="Arial Nova" w:eastAsiaTheme="minorEastAsia" w:hAnsi="Arial Nova" w:cstheme="minorHAnsi"/>
          <w:sz w:val="22"/>
          <w:szCs w:val="22"/>
        </w:rPr>
        <w:t>BBMS</w:t>
      </w:r>
    </w:p>
    <w:p w14:paraId="0BAC2C58" w14:textId="77777777" w:rsidR="00ED62A9" w:rsidRPr="007B49B6" w:rsidRDefault="00ED62A9" w:rsidP="00ED62A9">
      <w:pPr>
        <w:pStyle w:val="ListParagraph"/>
        <w:numPr>
          <w:ilvl w:val="0"/>
          <w:numId w:val="22"/>
        </w:numPr>
        <w:rPr>
          <w:rFonts w:ascii="Arial Nova" w:hAnsi="Arial Nova" w:cstheme="minorHAnsi"/>
          <w:sz w:val="22"/>
          <w:szCs w:val="22"/>
        </w:rPr>
      </w:pPr>
      <w:r w:rsidRPr="007B49B6">
        <w:rPr>
          <w:rFonts w:ascii="Arial Nova" w:eastAsiaTheme="minorEastAsia" w:hAnsi="Arial Nova" w:cstheme="minorHAnsi"/>
          <w:sz w:val="22"/>
          <w:szCs w:val="22"/>
        </w:rPr>
        <w:t>MPH</w:t>
      </w:r>
    </w:p>
    <w:p w14:paraId="648F4BD5" w14:textId="77777777" w:rsidR="00ED62A9" w:rsidRPr="007B49B6" w:rsidRDefault="00ED62A9" w:rsidP="00ED62A9">
      <w:pPr>
        <w:pStyle w:val="Heading1"/>
        <w:rPr>
          <w:rFonts w:ascii="Arial Nova" w:hAnsi="Arial Nova"/>
          <w:b/>
          <w:bCs/>
          <w:sz w:val="36"/>
          <w:szCs w:val="36"/>
        </w:rPr>
      </w:pPr>
      <w:bookmarkStart w:id="6" w:name="_Toc84245969"/>
      <w:r w:rsidRPr="007B49B6">
        <w:rPr>
          <w:rFonts w:ascii="Arial Nova" w:hAnsi="Arial Nova"/>
          <w:b/>
          <w:bCs/>
          <w:sz w:val="36"/>
          <w:szCs w:val="36"/>
        </w:rPr>
        <w:lastRenderedPageBreak/>
        <w:t>International Accreditation of GMU with Quality Assurance Agency (QAA)</w:t>
      </w:r>
      <w:bookmarkEnd w:id="6"/>
    </w:p>
    <w:p w14:paraId="685D2748" w14:textId="77777777" w:rsidR="00ED62A9" w:rsidRPr="007B49B6" w:rsidRDefault="00ED62A9" w:rsidP="00ED62A9">
      <w:pPr>
        <w:spacing w:after="0" w:line="240" w:lineRule="auto"/>
        <w:jc w:val="both"/>
        <w:rPr>
          <w:rFonts w:ascii="Arial Nova" w:eastAsiaTheme="minorEastAsia" w:hAnsi="Arial Nova" w:cstheme="minorHAnsi"/>
          <w:color w:val="000000" w:themeColor="text1"/>
          <w:kern w:val="24"/>
          <w:sz w:val="14"/>
          <w:szCs w:val="14"/>
          <w:lang w:val="en-US"/>
        </w:rPr>
      </w:pPr>
    </w:p>
    <w:p w14:paraId="58B8ED7D" w14:textId="77777777" w:rsidR="00ED62A9" w:rsidRDefault="00ED62A9" w:rsidP="00ED62A9">
      <w:pPr>
        <w:spacing w:after="0" w:line="240" w:lineRule="auto"/>
        <w:jc w:val="both"/>
        <w:rPr>
          <w:rFonts w:ascii="Arial Nova" w:eastAsiaTheme="minorEastAsia" w:hAnsi="Arial Nova" w:cstheme="minorHAnsi"/>
          <w:b/>
          <w:bCs/>
          <w:color w:val="000000" w:themeColor="text1"/>
          <w:kern w:val="24"/>
          <w:lang w:val="en-US"/>
        </w:rPr>
      </w:pPr>
      <w:r>
        <w:rPr>
          <w:rFonts w:ascii="Arial Nova" w:eastAsiaTheme="minorEastAsia" w:hAnsi="Arial Nova" w:cstheme="minorHAnsi"/>
          <w:b/>
          <w:bCs/>
          <w:color w:val="000000" w:themeColor="text1"/>
          <w:kern w:val="24"/>
          <w:lang w:val="en-US"/>
        </w:rPr>
        <w:t>Highlights:</w:t>
      </w:r>
    </w:p>
    <w:p w14:paraId="497BC9AC" w14:textId="77777777" w:rsidR="00ED62A9" w:rsidRDefault="00ED62A9" w:rsidP="00ED62A9">
      <w:pPr>
        <w:spacing w:after="0" w:line="240" w:lineRule="auto"/>
        <w:jc w:val="both"/>
        <w:rPr>
          <w:rFonts w:ascii="Arial Nova" w:eastAsiaTheme="minorEastAsia" w:hAnsi="Arial Nova" w:cstheme="minorHAnsi"/>
          <w:b/>
          <w:bCs/>
          <w:color w:val="000000" w:themeColor="text1"/>
          <w:kern w:val="24"/>
          <w:lang w:val="en-US"/>
        </w:rPr>
      </w:pPr>
    </w:p>
    <w:p w14:paraId="2CF4AF97" w14:textId="77777777" w:rsidR="00ED62A9" w:rsidRPr="007B49B6" w:rsidRDefault="00ED62A9" w:rsidP="00ED62A9">
      <w:pPr>
        <w:spacing w:after="0" w:line="240" w:lineRule="auto"/>
        <w:jc w:val="both"/>
        <w:rPr>
          <w:rFonts w:ascii="Arial Nova" w:hAnsi="Arial Nova" w:cstheme="minorHAnsi"/>
          <w:color w:val="1CADE4"/>
        </w:rPr>
      </w:pPr>
      <w:r w:rsidRPr="00FB7E6A">
        <w:rPr>
          <w:rFonts w:ascii="Arial Nova" w:eastAsiaTheme="minorEastAsia" w:hAnsi="Arial Nova" w:cstheme="minorHAnsi"/>
          <w:b/>
          <w:bCs/>
          <w:color w:val="000000" w:themeColor="text1"/>
          <w:kern w:val="24"/>
          <w:lang w:val="en-US"/>
        </w:rPr>
        <w:t>QAA accreditation</w:t>
      </w:r>
      <w:r w:rsidRPr="007B49B6">
        <w:rPr>
          <w:rFonts w:ascii="Arial Nova" w:eastAsiaTheme="minorEastAsia" w:hAnsi="Arial Nova" w:cstheme="minorHAnsi"/>
          <w:color w:val="000000" w:themeColor="text1"/>
          <w:kern w:val="24"/>
          <w:lang w:val="en-US"/>
        </w:rPr>
        <w:t>:</w:t>
      </w:r>
      <w:r>
        <w:rPr>
          <w:rFonts w:ascii="Arial Nova" w:eastAsiaTheme="minorEastAsia" w:hAnsi="Arial Nova" w:cstheme="minorHAnsi"/>
          <w:color w:val="000000" w:themeColor="text1"/>
          <w:kern w:val="24"/>
          <w:lang w:val="en-US"/>
        </w:rPr>
        <w:t xml:space="preserve"> I</w:t>
      </w:r>
      <w:r w:rsidRPr="007B49B6">
        <w:rPr>
          <w:rFonts w:ascii="Arial Nova" w:eastAsiaTheme="minorEastAsia" w:hAnsi="Arial Nova" w:cstheme="minorHAnsi"/>
          <w:color w:val="000000" w:themeColor="text1"/>
          <w:kern w:val="24"/>
          <w:lang w:val="en-US"/>
        </w:rPr>
        <w:t>n Progress</w:t>
      </w:r>
    </w:p>
    <w:p w14:paraId="4201011B" w14:textId="77777777" w:rsidR="00ED62A9" w:rsidRDefault="00ED62A9" w:rsidP="00ED62A9">
      <w:pPr>
        <w:pStyle w:val="NormalWeb"/>
        <w:numPr>
          <w:ilvl w:val="0"/>
          <w:numId w:val="28"/>
        </w:numPr>
        <w:spacing w:before="0" w:beforeAutospacing="0" w:after="120" w:afterAutospacing="0"/>
        <w:jc w:val="both"/>
        <w:rPr>
          <w:rFonts w:ascii="Arial Nova" w:hAnsi="Arial Nova" w:cstheme="minorHAnsi"/>
          <w:color w:val="000000" w:themeColor="text1"/>
          <w:kern w:val="24"/>
          <w:sz w:val="22"/>
          <w:szCs w:val="22"/>
          <w:lang w:val="en-GB"/>
        </w:rPr>
      </w:pPr>
      <w:r w:rsidRPr="007B49B6">
        <w:rPr>
          <w:rFonts w:ascii="Arial Nova" w:hAnsi="Arial Nova" w:cstheme="minorHAnsi"/>
          <w:color w:val="000000" w:themeColor="text1"/>
          <w:kern w:val="24"/>
          <w:sz w:val="22"/>
          <w:szCs w:val="22"/>
          <w:lang w:val="en-GB"/>
        </w:rPr>
        <w:t xml:space="preserve">Application for participation in QAA submitted in May 2020. </w:t>
      </w:r>
    </w:p>
    <w:p w14:paraId="3B944D10" w14:textId="781B6118" w:rsidR="00ED62A9" w:rsidRPr="007B49B6" w:rsidRDefault="00ED62A9" w:rsidP="00ED62A9">
      <w:pPr>
        <w:pStyle w:val="NormalWeb"/>
        <w:numPr>
          <w:ilvl w:val="0"/>
          <w:numId w:val="28"/>
        </w:numPr>
        <w:spacing w:before="0" w:beforeAutospacing="0" w:after="120" w:afterAutospacing="0"/>
        <w:jc w:val="both"/>
        <w:rPr>
          <w:rFonts w:ascii="Arial Nova" w:hAnsi="Arial Nova" w:cstheme="minorHAnsi"/>
          <w:sz w:val="22"/>
          <w:szCs w:val="22"/>
        </w:rPr>
      </w:pPr>
      <w:r w:rsidRPr="007B49B6">
        <w:rPr>
          <w:rFonts w:ascii="Arial Nova" w:hAnsi="Arial Nova" w:cstheme="minorHAnsi"/>
          <w:sz w:val="22"/>
          <w:szCs w:val="22"/>
        </w:rPr>
        <w:t xml:space="preserve">The submission of </w:t>
      </w:r>
      <w:r w:rsidR="004B4559">
        <w:rPr>
          <w:rFonts w:ascii="Arial Nova" w:hAnsi="Arial Nova" w:cstheme="minorHAnsi"/>
          <w:sz w:val="22"/>
          <w:szCs w:val="22"/>
        </w:rPr>
        <w:t xml:space="preserve">the </w:t>
      </w:r>
      <w:r w:rsidRPr="007B49B6">
        <w:rPr>
          <w:rFonts w:ascii="Arial Nova" w:hAnsi="Arial Nova" w:cstheme="minorHAnsi"/>
          <w:sz w:val="22"/>
          <w:szCs w:val="22"/>
        </w:rPr>
        <w:t>QAA self-evaluation document is due in Jan 2021. The below stages are completed.</w:t>
      </w:r>
    </w:p>
    <w:p w14:paraId="435D3A00" w14:textId="77777777" w:rsidR="00ED62A9" w:rsidRPr="00ED62A9" w:rsidRDefault="00ED62A9" w:rsidP="00ED62A9">
      <w:pPr>
        <w:pStyle w:val="ListParagraph"/>
        <w:numPr>
          <w:ilvl w:val="1"/>
          <w:numId w:val="28"/>
        </w:numPr>
        <w:tabs>
          <w:tab w:val="left" w:pos="851"/>
        </w:tabs>
        <w:spacing w:after="60"/>
        <w:jc w:val="both"/>
        <w:rPr>
          <w:rFonts w:ascii="Arial Nova" w:hAnsi="Arial Nova" w:cstheme="minorHAnsi"/>
          <w:color w:val="1CADE4"/>
        </w:rPr>
      </w:pPr>
      <w:r w:rsidRPr="00ED62A9">
        <w:rPr>
          <w:rFonts w:ascii="Arial Nova" w:hAnsi="Arial Nova" w:cstheme="minorHAnsi"/>
          <w:color w:val="000000" w:themeColor="text1"/>
          <w:kern w:val="24"/>
          <w:lang w:val="en-GB"/>
        </w:rPr>
        <w:t>All requirements were met at the application stage and GMU was fully eligible for the scoping stage.</w:t>
      </w:r>
    </w:p>
    <w:p w14:paraId="6A86EE02" w14:textId="4D68DB8A" w:rsidR="00ED62A9" w:rsidRPr="00ED62A9" w:rsidRDefault="004B4559" w:rsidP="00ED62A9">
      <w:pPr>
        <w:pStyle w:val="ListParagraph"/>
        <w:numPr>
          <w:ilvl w:val="1"/>
          <w:numId w:val="28"/>
        </w:numPr>
        <w:tabs>
          <w:tab w:val="left" w:pos="851"/>
        </w:tabs>
        <w:spacing w:after="60" w:line="216" w:lineRule="auto"/>
        <w:jc w:val="both"/>
        <w:rPr>
          <w:rFonts w:ascii="Arial Nova" w:hAnsi="Arial Nova" w:cstheme="minorHAnsi"/>
          <w:color w:val="1F3864" w:themeColor="accent1" w:themeShade="80"/>
        </w:rPr>
      </w:pPr>
      <w:r>
        <w:rPr>
          <w:rFonts w:ascii="Arial Nova" w:hAnsi="Arial Nova" w:cstheme="minorHAnsi"/>
          <w:color w:val="000000" w:themeColor="text1"/>
          <w:kern w:val="24"/>
          <w:lang w:val="en-GB"/>
        </w:rPr>
        <w:t xml:space="preserve">A </w:t>
      </w:r>
      <w:r w:rsidR="00ED62A9" w:rsidRPr="00ED62A9">
        <w:rPr>
          <w:rFonts w:ascii="Arial Nova" w:hAnsi="Arial Nova" w:cstheme="minorHAnsi"/>
          <w:color w:val="000000" w:themeColor="text1"/>
          <w:kern w:val="24"/>
          <w:lang w:val="en-GB"/>
        </w:rPr>
        <w:t>Pre-scoping document of 60 pages was submitted in July 2020.</w:t>
      </w:r>
    </w:p>
    <w:p w14:paraId="5565C507" w14:textId="4ABB26DB" w:rsidR="00ED62A9" w:rsidRPr="00ED62A9" w:rsidRDefault="00ED62A9" w:rsidP="00ED62A9">
      <w:pPr>
        <w:pStyle w:val="ListParagraph"/>
        <w:numPr>
          <w:ilvl w:val="1"/>
          <w:numId w:val="28"/>
        </w:numPr>
        <w:tabs>
          <w:tab w:val="left" w:pos="851"/>
        </w:tabs>
        <w:spacing w:after="60" w:line="216" w:lineRule="auto"/>
        <w:jc w:val="both"/>
        <w:rPr>
          <w:rFonts w:ascii="Arial Nova" w:hAnsi="Arial Nova" w:cstheme="minorHAnsi"/>
          <w:color w:val="1F3864" w:themeColor="accent1" w:themeShade="80"/>
        </w:rPr>
      </w:pPr>
      <w:r w:rsidRPr="00ED62A9">
        <w:rPr>
          <w:rFonts w:ascii="Arial Nova" w:hAnsi="Arial Nova" w:cstheme="minorHAnsi"/>
          <w:color w:val="000000" w:themeColor="text1"/>
          <w:kern w:val="24"/>
          <w:lang w:val="en-GB"/>
        </w:rPr>
        <w:t>2-day virtual visit including 7 meetings with leadership, academic and administrative staff and students was completed during August 2020.</w:t>
      </w:r>
    </w:p>
    <w:p w14:paraId="3C447283" w14:textId="77777777" w:rsidR="00ED62A9" w:rsidRPr="00ED62A9" w:rsidRDefault="00ED62A9" w:rsidP="00ED62A9">
      <w:pPr>
        <w:pStyle w:val="ListParagraph"/>
        <w:numPr>
          <w:ilvl w:val="1"/>
          <w:numId w:val="28"/>
        </w:numPr>
        <w:tabs>
          <w:tab w:val="left" w:pos="851"/>
        </w:tabs>
        <w:spacing w:after="60" w:line="216" w:lineRule="auto"/>
        <w:jc w:val="both"/>
        <w:rPr>
          <w:rFonts w:ascii="Arial Nova" w:hAnsi="Arial Nova" w:cstheme="minorHAnsi"/>
          <w:color w:val="1F3864" w:themeColor="accent1" w:themeShade="80"/>
        </w:rPr>
      </w:pPr>
      <w:r w:rsidRPr="00ED62A9">
        <w:rPr>
          <w:rFonts w:ascii="Arial Nova" w:hAnsi="Arial Nova" w:cstheme="minorHAnsi"/>
          <w:color w:val="000000" w:themeColor="text1"/>
          <w:kern w:val="24"/>
          <w:lang w:val="en-GB"/>
        </w:rPr>
        <w:t>A multi-disciplinary task force was constituted comprising of members from all 6 colleges and the IRU of GMU, to work on the Self Evaluation document based on the 10 European standards and guidelines of the QAA-IQR.</w:t>
      </w:r>
    </w:p>
    <w:p w14:paraId="28E9E4AE" w14:textId="77777777" w:rsidR="00ED62A9" w:rsidRDefault="00ED62A9" w:rsidP="00ED62A9">
      <w:pPr>
        <w:pStyle w:val="NormalWeb"/>
        <w:numPr>
          <w:ilvl w:val="0"/>
          <w:numId w:val="2"/>
        </w:numPr>
        <w:spacing w:before="0" w:beforeAutospacing="0" w:after="120" w:afterAutospacing="0"/>
        <w:jc w:val="both"/>
        <w:rPr>
          <w:rFonts w:ascii="Arial Nova" w:hAnsi="Arial Nova" w:cstheme="minorHAnsi"/>
          <w:color w:val="000000" w:themeColor="text1"/>
          <w:kern w:val="24"/>
          <w:sz w:val="22"/>
          <w:szCs w:val="22"/>
          <w:lang w:val="en-GB"/>
        </w:rPr>
      </w:pPr>
      <w:r w:rsidRPr="007B49B6">
        <w:rPr>
          <w:rFonts w:ascii="Arial Nova" w:hAnsi="Arial Nova" w:cstheme="minorHAnsi"/>
          <w:color w:val="000000" w:themeColor="text1"/>
          <w:kern w:val="24"/>
          <w:sz w:val="22"/>
          <w:szCs w:val="22"/>
          <w:lang w:val="en-GB"/>
        </w:rPr>
        <w:t>Accreditation is due in August 2021.</w:t>
      </w:r>
    </w:p>
    <w:p w14:paraId="2FF6BFED" w14:textId="77777777" w:rsidR="00ED62A9" w:rsidRPr="007B49B6" w:rsidRDefault="00ED62A9" w:rsidP="00ED62A9">
      <w:pPr>
        <w:pStyle w:val="NormalWeb"/>
        <w:spacing w:before="0" w:beforeAutospacing="0" w:after="120" w:afterAutospacing="0"/>
        <w:jc w:val="both"/>
        <w:rPr>
          <w:rFonts w:ascii="Arial Nova" w:hAnsi="Arial Nova" w:cstheme="minorHAnsi"/>
          <w:sz w:val="22"/>
          <w:szCs w:val="22"/>
        </w:rPr>
      </w:pPr>
      <w:r w:rsidRPr="007B49B6">
        <w:rPr>
          <w:rFonts w:ascii="Arial Nova" w:hAnsi="Arial Nova" w:cstheme="minorHAnsi"/>
          <w:noProof/>
          <w:sz w:val="22"/>
          <w:szCs w:val="22"/>
        </w:rPr>
        <w:drawing>
          <wp:inline distT="0" distB="0" distL="0" distR="0" wp14:anchorId="282DC356" wp14:editId="7EAB84B8">
            <wp:extent cx="5940425" cy="2376170"/>
            <wp:effectExtent l="0" t="0" r="0" b="0"/>
            <wp:docPr id="1" name="Diagram 1">
              <a:extLst xmlns:a="http://schemas.openxmlformats.org/drawingml/2006/main">
                <a:ext uri="{FF2B5EF4-FFF2-40B4-BE49-F238E27FC236}">
                  <a16:creationId xmlns:a16="http://schemas.microsoft.com/office/drawing/2014/main" id="{0B1FFEDB-D26C-40AE-B324-E4948E00EC8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C535D6B" w14:textId="77777777" w:rsidR="00ED62A9" w:rsidRPr="007B49B6" w:rsidRDefault="00ED62A9" w:rsidP="00ED62A9">
      <w:pPr>
        <w:pStyle w:val="Heading1"/>
        <w:rPr>
          <w:rFonts w:ascii="Arial Nova" w:hAnsi="Arial Nova"/>
          <w:b/>
          <w:bCs/>
          <w:sz w:val="36"/>
          <w:szCs w:val="36"/>
        </w:rPr>
      </w:pPr>
      <w:bookmarkStart w:id="7" w:name="_Toc84245970"/>
      <w:r w:rsidRPr="007B49B6">
        <w:rPr>
          <w:rFonts w:ascii="Arial Nova" w:hAnsi="Arial Nova"/>
          <w:b/>
          <w:bCs/>
          <w:sz w:val="36"/>
          <w:szCs w:val="36"/>
        </w:rPr>
        <w:lastRenderedPageBreak/>
        <w:t>Surveys &amp; Feedback Reports</w:t>
      </w:r>
      <w:bookmarkEnd w:id="7"/>
    </w:p>
    <w:p w14:paraId="45339D79" w14:textId="77777777" w:rsidR="00ED62A9" w:rsidRPr="007B49B6" w:rsidRDefault="00ED62A9" w:rsidP="00ED62A9">
      <w:pPr>
        <w:keepNext/>
        <w:spacing w:after="0" w:line="240" w:lineRule="auto"/>
        <w:rPr>
          <w:rFonts w:ascii="Arial Nova" w:hAnsi="Arial Nova"/>
        </w:rPr>
      </w:pPr>
    </w:p>
    <w:p w14:paraId="682D0F5C" w14:textId="77777777" w:rsidR="00ED62A9" w:rsidRPr="007B49B6" w:rsidRDefault="00ED62A9" w:rsidP="00ED62A9">
      <w:pPr>
        <w:keepNext/>
        <w:spacing w:after="0" w:line="240" w:lineRule="auto"/>
        <w:rPr>
          <w:rFonts w:ascii="Arial Nova" w:hAnsi="Arial Nova"/>
        </w:rPr>
      </w:pPr>
      <w:r w:rsidRPr="007B49B6">
        <w:rPr>
          <w:rFonts w:ascii="Arial Nova" w:hAnsi="Arial Nova"/>
        </w:rPr>
        <w:t xml:space="preserve">The following evaluations were designed and administered by the unit during the AY 2019-20 </w:t>
      </w:r>
    </w:p>
    <w:p w14:paraId="2AB43FA1" w14:textId="4FEC9E67" w:rsidR="00ED62A9" w:rsidRPr="00560332" w:rsidRDefault="00ED62A9" w:rsidP="006C13D4">
      <w:pPr>
        <w:pStyle w:val="ListParagraph"/>
        <w:keepNext/>
        <w:numPr>
          <w:ilvl w:val="0"/>
          <w:numId w:val="18"/>
        </w:numPr>
        <w:rPr>
          <w:rFonts w:ascii="Arial Nova" w:hAnsi="Arial Nova" w:cstheme="minorHAnsi"/>
          <w:sz w:val="22"/>
          <w:szCs w:val="22"/>
        </w:rPr>
      </w:pPr>
      <w:r w:rsidRPr="00560332">
        <w:rPr>
          <w:rFonts w:ascii="Arial Nova" w:hAnsi="Arial Nova" w:cstheme="minorHAnsi"/>
          <w:sz w:val="22"/>
          <w:szCs w:val="22"/>
        </w:rPr>
        <w:t>Reports are available on the portal (</w:t>
      </w:r>
      <w:hyperlink r:id="rId22" w:history="1">
        <w:r w:rsidRPr="00560332">
          <w:rPr>
            <w:rStyle w:val="Hyperlink"/>
            <w:rFonts w:ascii="Arial Nova" w:hAnsi="Arial Nova" w:cstheme="minorHAnsi"/>
            <w:sz w:val="22"/>
            <w:szCs w:val="22"/>
          </w:rPr>
          <w:t>Link</w:t>
        </w:r>
      </w:hyperlink>
      <w:r w:rsidRPr="00560332">
        <w:rPr>
          <w:rFonts w:ascii="Arial Nova" w:hAnsi="Arial Nova" w:cstheme="minorHAnsi"/>
          <w:sz w:val="22"/>
          <w:szCs w:val="22"/>
        </w:rPr>
        <w:t>).</w:t>
      </w:r>
      <w:r w:rsidR="00560332" w:rsidRPr="00560332">
        <w:rPr>
          <w:rFonts w:ascii="Arial Nova" w:hAnsi="Arial Nova" w:cstheme="minorHAnsi"/>
          <w:sz w:val="22"/>
          <w:szCs w:val="22"/>
        </w:rPr>
        <w:t xml:space="preserve"> </w:t>
      </w:r>
      <w:r w:rsidRPr="00560332">
        <w:rPr>
          <w:rFonts w:ascii="Arial Nova" w:hAnsi="Arial Nova" w:cstheme="minorHAnsi"/>
          <w:sz w:val="22"/>
          <w:szCs w:val="22"/>
        </w:rPr>
        <w:t xml:space="preserve">The reports are organized by colleges and academic year. </w:t>
      </w:r>
    </w:p>
    <w:p w14:paraId="5FF9E02C" w14:textId="77777777" w:rsidR="00ED62A9" w:rsidRPr="007B49B6" w:rsidRDefault="00ED62A9" w:rsidP="00ED62A9">
      <w:pPr>
        <w:pStyle w:val="ListParagraph"/>
        <w:keepNext/>
        <w:numPr>
          <w:ilvl w:val="0"/>
          <w:numId w:val="18"/>
        </w:numPr>
        <w:rPr>
          <w:rFonts w:ascii="Arial Nova" w:hAnsi="Arial Nova" w:cstheme="minorHAnsi"/>
          <w:sz w:val="22"/>
          <w:szCs w:val="22"/>
        </w:rPr>
      </w:pPr>
      <w:r w:rsidRPr="007B49B6">
        <w:rPr>
          <w:rFonts w:ascii="Arial Nova" w:hAnsi="Arial Nova" w:cstheme="minorHAnsi"/>
          <w:sz w:val="22"/>
          <w:szCs w:val="22"/>
        </w:rPr>
        <w:t>The unit coordinated with colleges and program teams to ensure statistically significant response rate is achieved for each survey administered.</w:t>
      </w:r>
    </w:p>
    <w:p w14:paraId="1019EC47" w14:textId="4385BC12" w:rsidR="00ED62A9" w:rsidRDefault="00ED62A9" w:rsidP="00ED62A9">
      <w:pPr>
        <w:pStyle w:val="ListParagraph"/>
        <w:keepNext/>
        <w:numPr>
          <w:ilvl w:val="0"/>
          <w:numId w:val="18"/>
        </w:numPr>
        <w:rPr>
          <w:rFonts w:ascii="Arial Nova" w:hAnsi="Arial Nova" w:cstheme="minorHAnsi"/>
          <w:sz w:val="22"/>
          <w:szCs w:val="22"/>
        </w:rPr>
      </w:pPr>
      <w:r w:rsidRPr="007B49B6">
        <w:rPr>
          <w:rFonts w:ascii="Arial Nova" w:hAnsi="Arial Nova" w:cstheme="minorHAnsi"/>
          <w:sz w:val="22"/>
          <w:szCs w:val="22"/>
        </w:rPr>
        <w:t>Customized reports were designed and shared with the program teams for their Self-Study Reports and college annual reports.</w:t>
      </w:r>
    </w:p>
    <w:p w14:paraId="7C8CD288" w14:textId="035F24D0" w:rsidR="00560332" w:rsidRDefault="00560332" w:rsidP="00ED62A9">
      <w:pPr>
        <w:pStyle w:val="ListParagraph"/>
        <w:keepNext/>
        <w:numPr>
          <w:ilvl w:val="0"/>
          <w:numId w:val="18"/>
        </w:numPr>
        <w:rPr>
          <w:rFonts w:ascii="Arial Nova" w:hAnsi="Arial Nova" w:cstheme="minorHAnsi"/>
          <w:sz w:val="22"/>
          <w:szCs w:val="22"/>
        </w:rPr>
      </w:pPr>
      <w:r>
        <w:rPr>
          <w:rFonts w:ascii="Arial Nova" w:hAnsi="Arial Nova" w:cstheme="minorHAnsi"/>
          <w:sz w:val="22"/>
          <w:szCs w:val="22"/>
        </w:rPr>
        <w:t>The unit shares the survey reports with the concerned academic &amp; administrative units and an action plan based on the feedback report is requested for follow-up on the actions taken for improvements.</w:t>
      </w:r>
    </w:p>
    <w:p w14:paraId="4D8A0FAC" w14:textId="77777777" w:rsidR="00ED62A9" w:rsidRPr="007B49B6" w:rsidRDefault="00ED62A9" w:rsidP="00ED62A9">
      <w:pPr>
        <w:rPr>
          <w:rFonts w:ascii="Arial Nova" w:hAnsi="Arial Nova" w:cstheme="minorHAnsi"/>
        </w:rPr>
      </w:pPr>
      <w:r w:rsidRPr="007B49B6">
        <w:rPr>
          <w:rFonts w:ascii="Arial Nova" w:hAnsi="Arial Nova" w:cstheme="minorHAnsi"/>
          <w:noProof/>
        </w:rPr>
        <w:drawing>
          <wp:inline distT="0" distB="0" distL="0" distR="0" wp14:anchorId="448815F2" wp14:editId="259A1AC2">
            <wp:extent cx="6286500" cy="4019550"/>
            <wp:effectExtent l="0" t="0" r="1905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9156ACF" w14:textId="31531E91" w:rsidR="005950BD" w:rsidRPr="007B49B6" w:rsidRDefault="005950BD" w:rsidP="005950BD">
      <w:pPr>
        <w:pStyle w:val="Heading1"/>
        <w:rPr>
          <w:rFonts w:ascii="Arial Nova" w:hAnsi="Arial Nova"/>
          <w:b/>
          <w:bCs/>
          <w:sz w:val="36"/>
          <w:szCs w:val="36"/>
        </w:rPr>
      </w:pPr>
      <w:bookmarkStart w:id="8" w:name="_Toc84245971"/>
      <w:r w:rsidRPr="007B49B6">
        <w:rPr>
          <w:rFonts w:ascii="Arial Nova" w:hAnsi="Arial Nova"/>
          <w:b/>
          <w:bCs/>
          <w:sz w:val="36"/>
          <w:szCs w:val="36"/>
        </w:rPr>
        <w:t>Impact Ranking - Times Higher Education</w:t>
      </w:r>
      <w:bookmarkEnd w:id="8"/>
    </w:p>
    <w:p w14:paraId="0F50C251" w14:textId="290AD191" w:rsidR="0053693B" w:rsidRPr="007B49B6" w:rsidRDefault="0053693B" w:rsidP="0053693B">
      <w:pPr>
        <w:spacing w:before="240"/>
        <w:rPr>
          <w:rFonts w:ascii="Arial Nova" w:hAnsi="Arial Nova" w:cstheme="minorHAnsi"/>
          <w:b/>
          <w:bCs/>
          <w:color w:val="262626" w:themeColor="text1" w:themeTint="D9"/>
        </w:rPr>
      </w:pPr>
      <w:r w:rsidRPr="007B49B6">
        <w:rPr>
          <w:rFonts w:ascii="Arial Nova" w:hAnsi="Arial Nova" w:cstheme="minorHAnsi"/>
          <w:color w:val="262626" w:themeColor="text1" w:themeTint="D9"/>
        </w:rPr>
        <w:t xml:space="preserve">Gulf Medical University Ranked in </w:t>
      </w:r>
      <w:r w:rsidRPr="007B49B6">
        <w:rPr>
          <w:rFonts w:ascii="Arial Nova" w:hAnsi="Arial Nova" w:cstheme="minorHAnsi"/>
          <w:b/>
          <w:bCs/>
          <w:color w:val="262626" w:themeColor="text1" w:themeTint="D9"/>
        </w:rPr>
        <w:t xml:space="preserve">Times Higher Education (THE) Worldwide Impact Ranking </w:t>
      </w:r>
      <w:r w:rsidR="00511013" w:rsidRPr="007B49B6">
        <w:rPr>
          <w:rFonts w:ascii="Arial Nova" w:hAnsi="Arial Nova" w:cstheme="minorHAnsi"/>
          <w:b/>
          <w:bCs/>
          <w:color w:val="262626" w:themeColor="text1" w:themeTint="D9"/>
        </w:rPr>
        <w:t>2020</w:t>
      </w:r>
    </w:p>
    <w:p w14:paraId="3EDAFDC8" w14:textId="72233401" w:rsidR="00511013" w:rsidRPr="007B49B6" w:rsidRDefault="00511013" w:rsidP="009C7BD6">
      <w:pPr>
        <w:spacing w:before="240"/>
        <w:jc w:val="both"/>
        <w:rPr>
          <w:rFonts w:ascii="Arial Nova" w:hAnsi="Arial Nova" w:cstheme="minorHAnsi"/>
          <w:color w:val="262626" w:themeColor="text1" w:themeTint="D9"/>
        </w:rPr>
      </w:pPr>
      <w:r w:rsidRPr="007B49B6">
        <w:rPr>
          <w:rFonts w:ascii="Arial Nova" w:hAnsi="Arial Nova" w:cstheme="minorHAnsi"/>
          <w:color w:val="262626" w:themeColor="text1" w:themeTint="D9"/>
          <w:lang w:val="en-GB"/>
        </w:rPr>
        <w:t>The Times Higher Education (THE) University Impact Rankings shows how the global higher education sector is working towards the United Nations’ Sustainable Development Goals (SDGs). It captures universities’ impact on society based on institutions’ success in delivering the United Nations’ Sustainable Development Goals. The impact rankings measure a university’s performance in achieving the United Nations’ (UN) 17 Sustainable Development Goals.</w:t>
      </w:r>
    </w:p>
    <w:p w14:paraId="45A15E76" w14:textId="77777777" w:rsidR="00511013" w:rsidRPr="007B49B6" w:rsidRDefault="00511013" w:rsidP="00511013">
      <w:pPr>
        <w:spacing w:before="240"/>
        <w:rPr>
          <w:rFonts w:ascii="Arial Nova" w:hAnsi="Arial Nova" w:cstheme="minorHAnsi"/>
          <w:b/>
          <w:bCs/>
          <w:color w:val="262626" w:themeColor="text1" w:themeTint="D9"/>
        </w:rPr>
      </w:pPr>
      <w:r w:rsidRPr="007B49B6">
        <w:rPr>
          <w:rFonts w:ascii="Arial Nova" w:hAnsi="Arial Nova" w:cstheme="minorHAnsi"/>
          <w:b/>
          <w:bCs/>
          <w:color w:val="262626" w:themeColor="text1" w:themeTint="D9"/>
        </w:rPr>
        <w:t>Highlights:</w:t>
      </w:r>
    </w:p>
    <w:p w14:paraId="5AB1B6DF" w14:textId="66EB74B9" w:rsidR="00511013" w:rsidRPr="007B49B6" w:rsidRDefault="00511013" w:rsidP="00511013">
      <w:pPr>
        <w:pStyle w:val="ListParagraph"/>
        <w:numPr>
          <w:ilvl w:val="0"/>
          <w:numId w:val="6"/>
        </w:numPr>
        <w:spacing w:after="60"/>
        <w:ind w:left="851" w:hanging="357"/>
        <w:contextualSpacing w:val="0"/>
        <w:rPr>
          <w:rFonts w:ascii="Arial Nova" w:hAnsi="Arial Nova" w:cstheme="minorHAnsi"/>
          <w:color w:val="262626" w:themeColor="text1" w:themeTint="D9"/>
          <w:sz w:val="22"/>
          <w:szCs w:val="22"/>
        </w:rPr>
      </w:pPr>
      <w:r w:rsidRPr="007B49B6">
        <w:rPr>
          <w:rFonts w:ascii="Arial Nova" w:hAnsi="Arial Nova" w:cstheme="minorHAnsi"/>
          <w:color w:val="262626" w:themeColor="text1" w:themeTint="D9"/>
          <w:sz w:val="22"/>
          <w:szCs w:val="22"/>
        </w:rPr>
        <w:t xml:space="preserve">GMU participated in the </w:t>
      </w:r>
      <w:proofErr w:type="spellStart"/>
      <w:r w:rsidRPr="007B49B6">
        <w:rPr>
          <w:rFonts w:ascii="Arial Nova" w:hAnsi="Arial Nova" w:cstheme="minorHAnsi"/>
          <w:color w:val="262626" w:themeColor="text1" w:themeTint="D9"/>
          <w:sz w:val="22"/>
          <w:szCs w:val="22"/>
        </w:rPr>
        <w:t>THE</w:t>
      </w:r>
      <w:proofErr w:type="spellEnd"/>
      <w:r w:rsidRPr="007B49B6">
        <w:rPr>
          <w:rFonts w:ascii="Arial Nova" w:hAnsi="Arial Nova" w:cstheme="minorHAnsi"/>
          <w:color w:val="262626" w:themeColor="text1" w:themeTint="D9"/>
          <w:sz w:val="22"/>
          <w:szCs w:val="22"/>
        </w:rPr>
        <w:t xml:space="preserve"> impact ranking for the 1</w:t>
      </w:r>
      <w:r w:rsidRPr="007B49B6">
        <w:rPr>
          <w:rFonts w:ascii="Arial Nova" w:hAnsi="Arial Nova" w:cstheme="minorHAnsi"/>
          <w:color w:val="262626" w:themeColor="text1" w:themeTint="D9"/>
          <w:sz w:val="22"/>
          <w:szCs w:val="22"/>
          <w:vertAlign w:val="superscript"/>
        </w:rPr>
        <w:t>st</w:t>
      </w:r>
      <w:r w:rsidRPr="007B49B6">
        <w:rPr>
          <w:rFonts w:ascii="Arial Nova" w:hAnsi="Arial Nova" w:cstheme="minorHAnsi"/>
          <w:color w:val="262626" w:themeColor="text1" w:themeTint="D9"/>
          <w:sz w:val="22"/>
          <w:szCs w:val="22"/>
        </w:rPr>
        <w:t xml:space="preserve"> time.</w:t>
      </w:r>
    </w:p>
    <w:p w14:paraId="0F587013" w14:textId="73E44572" w:rsidR="00511013" w:rsidRPr="007B49B6" w:rsidRDefault="009C7BD6" w:rsidP="00511013">
      <w:pPr>
        <w:pStyle w:val="ListParagraph"/>
        <w:numPr>
          <w:ilvl w:val="0"/>
          <w:numId w:val="6"/>
        </w:numPr>
        <w:spacing w:after="60"/>
        <w:ind w:left="851" w:hanging="357"/>
        <w:contextualSpacing w:val="0"/>
        <w:rPr>
          <w:rFonts w:ascii="Arial Nova" w:hAnsi="Arial Nova" w:cstheme="minorHAnsi"/>
          <w:color w:val="262626" w:themeColor="text1" w:themeTint="D9"/>
          <w:sz w:val="22"/>
          <w:szCs w:val="22"/>
        </w:rPr>
      </w:pPr>
      <w:r w:rsidRPr="007B49B6">
        <w:rPr>
          <w:rFonts w:ascii="Arial Nova" w:hAnsi="Arial Nova" w:cstheme="minorHAnsi"/>
          <w:color w:val="262626" w:themeColor="text1" w:themeTint="D9"/>
          <w:sz w:val="22"/>
          <w:szCs w:val="22"/>
        </w:rPr>
        <w:lastRenderedPageBreak/>
        <w:t xml:space="preserve">From 76 </w:t>
      </w:r>
      <w:proofErr w:type="spellStart"/>
      <w:r w:rsidRPr="007B49B6">
        <w:rPr>
          <w:rFonts w:ascii="Arial Nova" w:hAnsi="Arial Nova" w:cstheme="minorHAnsi"/>
          <w:color w:val="262626" w:themeColor="text1" w:themeTint="D9"/>
          <w:sz w:val="22"/>
          <w:szCs w:val="22"/>
        </w:rPr>
        <w:t>MoE</w:t>
      </w:r>
      <w:proofErr w:type="spellEnd"/>
      <w:r w:rsidRPr="007B49B6">
        <w:rPr>
          <w:rFonts w:ascii="Arial Nova" w:hAnsi="Arial Nova" w:cstheme="minorHAnsi"/>
          <w:color w:val="262626" w:themeColor="text1" w:themeTint="D9"/>
          <w:sz w:val="22"/>
          <w:szCs w:val="22"/>
        </w:rPr>
        <w:t xml:space="preserve"> accredited Higher Education Institutions in UAE, </w:t>
      </w:r>
      <w:r w:rsidR="00D54677" w:rsidRPr="007B49B6">
        <w:rPr>
          <w:rFonts w:ascii="Arial Nova" w:hAnsi="Arial Nova" w:cstheme="minorHAnsi"/>
          <w:color w:val="262626" w:themeColor="text1" w:themeTint="D9"/>
          <w:sz w:val="22"/>
          <w:szCs w:val="22"/>
        </w:rPr>
        <w:t>GMU ranked 3</w:t>
      </w:r>
      <w:r w:rsidR="00D54677" w:rsidRPr="007B49B6">
        <w:rPr>
          <w:rFonts w:ascii="Arial Nova" w:hAnsi="Arial Nova" w:cstheme="minorHAnsi"/>
          <w:color w:val="262626" w:themeColor="text1" w:themeTint="D9"/>
          <w:sz w:val="22"/>
          <w:szCs w:val="22"/>
          <w:vertAlign w:val="superscript"/>
        </w:rPr>
        <w:t>rd</w:t>
      </w:r>
      <w:r w:rsidR="00D54677" w:rsidRPr="007B49B6">
        <w:rPr>
          <w:rFonts w:ascii="Arial Nova" w:hAnsi="Arial Nova" w:cstheme="minorHAnsi"/>
          <w:color w:val="262626" w:themeColor="text1" w:themeTint="D9"/>
          <w:sz w:val="22"/>
          <w:szCs w:val="22"/>
        </w:rPr>
        <w:t xml:space="preserve"> after University of Sharjah and Khalifa University.</w:t>
      </w:r>
    </w:p>
    <w:p w14:paraId="17491862" w14:textId="47B626D5" w:rsidR="009C7BD6" w:rsidRPr="007B49B6" w:rsidRDefault="009C7BD6" w:rsidP="00511013">
      <w:pPr>
        <w:pStyle w:val="ListParagraph"/>
        <w:numPr>
          <w:ilvl w:val="0"/>
          <w:numId w:val="6"/>
        </w:numPr>
        <w:spacing w:after="60"/>
        <w:ind w:left="851" w:hanging="357"/>
        <w:contextualSpacing w:val="0"/>
        <w:rPr>
          <w:rFonts w:ascii="Arial Nova" w:hAnsi="Arial Nova" w:cstheme="minorHAnsi"/>
          <w:color w:val="262626" w:themeColor="text1" w:themeTint="D9"/>
          <w:sz w:val="22"/>
          <w:szCs w:val="22"/>
        </w:rPr>
      </w:pPr>
      <w:r w:rsidRPr="007B49B6">
        <w:rPr>
          <w:rFonts w:ascii="Arial Nova" w:hAnsi="Arial Nova" w:cstheme="minorHAnsi"/>
          <w:color w:val="262626" w:themeColor="text1" w:themeTint="D9"/>
          <w:sz w:val="22"/>
          <w:szCs w:val="22"/>
        </w:rPr>
        <w:t>GMU achieved an overall impact rank of 601+</w:t>
      </w:r>
    </w:p>
    <w:p w14:paraId="35F31A1F" w14:textId="3FF12476" w:rsidR="009C7BD6" w:rsidRPr="007B49B6" w:rsidRDefault="009C7BD6" w:rsidP="00511013">
      <w:pPr>
        <w:pStyle w:val="ListParagraph"/>
        <w:numPr>
          <w:ilvl w:val="0"/>
          <w:numId w:val="6"/>
        </w:numPr>
        <w:spacing w:after="60"/>
        <w:ind w:left="851" w:hanging="357"/>
        <w:contextualSpacing w:val="0"/>
        <w:rPr>
          <w:rFonts w:ascii="Arial Nova" w:hAnsi="Arial Nova" w:cstheme="minorHAnsi"/>
          <w:color w:val="262626" w:themeColor="text1" w:themeTint="D9"/>
          <w:sz w:val="22"/>
          <w:szCs w:val="22"/>
        </w:rPr>
      </w:pPr>
      <w:r w:rsidRPr="007B49B6">
        <w:rPr>
          <w:rFonts w:ascii="Arial Nova" w:hAnsi="Arial Nova" w:cstheme="minorHAnsi"/>
          <w:color w:val="262626" w:themeColor="text1" w:themeTint="D9"/>
          <w:sz w:val="22"/>
          <w:szCs w:val="22"/>
        </w:rPr>
        <w:t>GMU has achieved rank of 301-400 for three Sustainable Development Goals (SDGs) listed under THE Impact Ranking</w:t>
      </w:r>
      <w:r w:rsidR="0072332D">
        <w:rPr>
          <w:rFonts w:ascii="Arial Nova" w:hAnsi="Arial Nova" w:cstheme="minorHAnsi"/>
          <w:color w:val="262626" w:themeColor="text1" w:themeTint="D9"/>
          <w:sz w:val="22"/>
          <w:szCs w:val="22"/>
        </w:rPr>
        <w:t xml:space="preserve">: </w:t>
      </w:r>
      <w:r w:rsidRPr="007B49B6">
        <w:rPr>
          <w:rFonts w:ascii="Arial Nova" w:hAnsi="Arial Nova" w:cstheme="minorHAnsi"/>
          <w:color w:val="262626" w:themeColor="text1" w:themeTint="D9"/>
          <w:sz w:val="22"/>
          <w:szCs w:val="22"/>
        </w:rPr>
        <w:t>Good Health &amp; Well-being, Partnership for the goals, Decent Work &amp; Economic Growth.</w:t>
      </w:r>
    </w:p>
    <w:p w14:paraId="2DD080D5" w14:textId="77777777" w:rsidR="00511013" w:rsidRPr="007B49B6" w:rsidRDefault="00511013" w:rsidP="0082406B">
      <w:pPr>
        <w:spacing w:before="240"/>
        <w:rPr>
          <w:rFonts w:ascii="Arial Nova" w:hAnsi="Arial Nova" w:cstheme="minorHAnsi"/>
          <w:b/>
          <w:bCs/>
          <w:color w:val="262626" w:themeColor="text1" w:themeTint="D9"/>
        </w:rPr>
      </w:pPr>
    </w:p>
    <w:p w14:paraId="3581211E" w14:textId="23F9012E" w:rsidR="00511013" w:rsidRPr="007B49B6" w:rsidRDefault="00511013" w:rsidP="0082406B">
      <w:pPr>
        <w:spacing w:before="240"/>
        <w:rPr>
          <w:rFonts w:ascii="Arial Nova" w:hAnsi="Arial Nova" w:cstheme="minorHAnsi"/>
          <w:color w:val="262626" w:themeColor="text1" w:themeTint="D9"/>
        </w:rPr>
      </w:pPr>
      <w:r w:rsidRPr="007B49B6">
        <w:rPr>
          <w:rFonts w:ascii="Arial Nova" w:hAnsi="Arial Nova" w:cstheme="minorHAnsi"/>
          <w:noProof/>
          <w:color w:val="262626" w:themeColor="text1" w:themeTint="D9"/>
        </w:rPr>
        <w:drawing>
          <wp:inline distT="0" distB="0" distL="0" distR="0" wp14:anchorId="22AF170E" wp14:editId="28B33FC0">
            <wp:extent cx="5940425" cy="2535555"/>
            <wp:effectExtent l="0" t="0" r="3175" b="0"/>
            <wp:docPr id="11" name="Picture 10" descr="A picture containing chart&#10;&#10;Description automatically generated">
              <a:extLst xmlns:a="http://schemas.openxmlformats.org/drawingml/2006/main">
                <a:ext uri="{FF2B5EF4-FFF2-40B4-BE49-F238E27FC236}">
                  <a16:creationId xmlns:a16="http://schemas.microsoft.com/office/drawing/2014/main" id="{47FD9770-78A1-49E7-8277-FEC978F669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chart&#10;&#10;Description automatically generated">
                      <a:extLst>
                        <a:ext uri="{FF2B5EF4-FFF2-40B4-BE49-F238E27FC236}">
                          <a16:creationId xmlns:a16="http://schemas.microsoft.com/office/drawing/2014/main" id="{47FD9770-78A1-49E7-8277-FEC978F6690A}"/>
                        </a:ext>
                      </a:extLst>
                    </pic:cNvPr>
                    <pic:cNvPicPr>
                      <a:picLocks noChangeAspect="1"/>
                    </pic:cNvPicPr>
                  </pic:nvPicPr>
                  <pic:blipFill>
                    <a:blip r:embed="rId28"/>
                    <a:stretch>
                      <a:fillRect/>
                    </a:stretch>
                  </pic:blipFill>
                  <pic:spPr>
                    <a:xfrm>
                      <a:off x="0" y="0"/>
                      <a:ext cx="5940425" cy="2535555"/>
                    </a:xfrm>
                    <a:prstGeom prst="rect">
                      <a:avLst/>
                    </a:prstGeom>
                  </pic:spPr>
                </pic:pic>
              </a:graphicData>
            </a:graphic>
          </wp:inline>
        </w:drawing>
      </w:r>
    </w:p>
    <w:p w14:paraId="089A9A89" w14:textId="5E08D32F" w:rsidR="00136BFC" w:rsidRPr="007B49B6" w:rsidRDefault="00136BFC" w:rsidP="0082406B">
      <w:pPr>
        <w:keepNext/>
        <w:spacing w:after="0" w:line="240" w:lineRule="auto"/>
        <w:ind w:hanging="284"/>
        <w:rPr>
          <w:rFonts w:ascii="Arial Nova" w:hAnsi="Arial Nova"/>
        </w:rPr>
      </w:pPr>
    </w:p>
    <w:p w14:paraId="57C12AED" w14:textId="77777777" w:rsidR="00ED62A9" w:rsidRPr="007B49B6" w:rsidRDefault="00ED62A9" w:rsidP="00ED62A9">
      <w:pPr>
        <w:pStyle w:val="Heading1"/>
        <w:rPr>
          <w:rFonts w:ascii="Arial Nova" w:hAnsi="Arial Nova"/>
          <w:b/>
          <w:bCs/>
          <w:sz w:val="36"/>
          <w:szCs w:val="36"/>
        </w:rPr>
      </w:pPr>
      <w:bookmarkStart w:id="9" w:name="_Toc84245972"/>
      <w:r w:rsidRPr="007B49B6">
        <w:rPr>
          <w:rFonts w:ascii="Arial Nova" w:hAnsi="Arial Nova"/>
          <w:b/>
          <w:bCs/>
          <w:sz w:val="36"/>
          <w:szCs w:val="36"/>
        </w:rPr>
        <w:t>Stakeholder evaluation of effectiveness of the Unit</w:t>
      </w:r>
      <w:bookmarkEnd w:id="9"/>
    </w:p>
    <w:p w14:paraId="2898BA03" w14:textId="3F6D3090" w:rsidR="00ED62A9" w:rsidRPr="007B49B6" w:rsidRDefault="00ED62A9" w:rsidP="00ED62A9">
      <w:pPr>
        <w:autoSpaceDE w:val="0"/>
        <w:autoSpaceDN w:val="0"/>
        <w:adjustRightInd w:val="0"/>
        <w:spacing w:after="0" w:line="360" w:lineRule="auto"/>
        <w:jc w:val="both"/>
        <w:rPr>
          <w:rFonts w:ascii="Arial Nova" w:hAnsi="Arial Nova"/>
          <w:color w:val="262626" w:themeColor="text1" w:themeTint="D9"/>
        </w:rPr>
      </w:pPr>
      <w:r w:rsidRPr="007B49B6">
        <w:rPr>
          <w:rFonts w:ascii="Arial Nova" w:hAnsi="Arial Nova" w:cs="ArialMT"/>
          <w:color w:val="35404F"/>
        </w:rPr>
        <w:t>Institutional Research Unit is an important support unit of GMU. Its primary task is to ensure Institutional Effectiveness through the achievement of University KPIs (Key Performance Indicators) in coordination with other academic and support units of GMU. The purpose of this evaluation is to realize the strength of Institutional Research Unit (IRU) and the areas for its improvement.</w:t>
      </w:r>
      <w:r w:rsidRPr="007B49B6">
        <w:rPr>
          <w:rFonts w:ascii="Arial Nova" w:hAnsi="Arial Nova"/>
          <w:color w:val="262626" w:themeColor="text1" w:themeTint="D9"/>
        </w:rPr>
        <w:t xml:space="preserve"> (</w:t>
      </w:r>
      <w:hyperlink r:id="rId29" w:history="1">
        <w:r w:rsidRPr="007B49B6">
          <w:rPr>
            <w:rStyle w:val="Hyperlink"/>
            <w:rFonts w:ascii="Arial Nova" w:hAnsi="Arial Nova"/>
          </w:rPr>
          <w:t>Link to the feedback report</w:t>
        </w:r>
      </w:hyperlink>
      <w:r w:rsidRPr="007B49B6">
        <w:rPr>
          <w:rFonts w:ascii="Arial Nova" w:hAnsi="Arial Nova"/>
          <w:color w:val="262626" w:themeColor="text1" w:themeTint="D9"/>
        </w:rPr>
        <w:t>). The overall satisfaction rate is above 9</w:t>
      </w:r>
      <w:r w:rsidR="00250CC3">
        <w:rPr>
          <w:rFonts w:ascii="Arial Nova" w:hAnsi="Arial Nova"/>
          <w:color w:val="262626" w:themeColor="text1" w:themeTint="D9"/>
        </w:rPr>
        <w:t>5</w:t>
      </w:r>
      <w:r w:rsidRPr="007B49B6">
        <w:rPr>
          <w:rFonts w:ascii="Arial Nova" w:hAnsi="Arial Nova"/>
          <w:color w:val="262626" w:themeColor="text1" w:themeTint="D9"/>
        </w:rPr>
        <w:t>% and has significantly exceeded the internal benchmark of 80%.</w:t>
      </w:r>
    </w:p>
    <w:p w14:paraId="0624DEDC" w14:textId="77777777" w:rsidR="00ED62A9" w:rsidRPr="007B49B6" w:rsidRDefault="00ED62A9" w:rsidP="00ED62A9">
      <w:pPr>
        <w:autoSpaceDE w:val="0"/>
        <w:autoSpaceDN w:val="0"/>
        <w:adjustRightInd w:val="0"/>
        <w:spacing w:after="0" w:line="360" w:lineRule="auto"/>
        <w:jc w:val="both"/>
        <w:rPr>
          <w:rFonts w:ascii="Arial Nova" w:hAnsi="Arial Nova"/>
          <w:color w:val="262626" w:themeColor="text1" w:themeTint="D9"/>
        </w:rPr>
      </w:pPr>
    </w:p>
    <w:p w14:paraId="4F864243" w14:textId="77777777" w:rsidR="00ED62A9" w:rsidRPr="007B49B6" w:rsidRDefault="00ED62A9" w:rsidP="00ED62A9">
      <w:pPr>
        <w:autoSpaceDE w:val="0"/>
        <w:autoSpaceDN w:val="0"/>
        <w:adjustRightInd w:val="0"/>
        <w:spacing w:after="0" w:line="360" w:lineRule="auto"/>
        <w:jc w:val="both"/>
        <w:rPr>
          <w:rFonts w:ascii="Arial Nova" w:hAnsi="Arial Nova"/>
          <w:color w:val="262626" w:themeColor="text1" w:themeTint="D9"/>
        </w:rPr>
      </w:pPr>
      <w:r w:rsidRPr="007B49B6">
        <w:rPr>
          <w:rFonts w:ascii="Arial Nova" w:hAnsi="Arial Nova"/>
          <w:color w:val="262626" w:themeColor="text1" w:themeTint="D9"/>
        </w:rPr>
        <w:t>The Action plan for AY 2020-21 as presented below is prepared based on the feedback from the survey AY 2019-20.</w:t>
      </w:r>
    </w:p>
    <w:tbl>
      <w:tblPr>
        <w:tblW w:w="97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600" w:firstRow="0" w:lastRow="0" w:firstColumn="0" w:lastColumn="0" w:noHBand="1" w:noVBand="1"/>
      </w:tblPr>
      <w:tblGrid>
        <w:gridCol w:w="664"/>
        <w:gridCol w:w="1673"/>
        <w:gridCol w:w="4511"/>
        <w:gridCol w:w="1822"/>
        <w:gridCol w:w="1114"/>
      </w:tblGrid>
      <w:tr w:rsidR="00ED62A9" w:rsidRPr="007B49B6" w14:paraId="08FE8C36" w14:textId="77777777" w:rsidTr="00CB0CBC">
        <w:trPr>
          <w:trHeight w:val="298"/>
          <w:tblHeader/>
        </w:trPr>
        <w:tc>
          <w:tcPr>
            <w:tcW w:w="668" w:type="dxa"/>
            <w:shd w:val="clear" w:color="auto" w:fill="auto"/>
            <w:tcMar>
              <w:top w:w="15" w:type="dxa"/>
              <w:left w:w="71" w:type="dxa"/>
              <w:bottom w:w="0" w:type="dxa"/>
              <w:right w:w="71" w:type="dxa"/>
            </w:tcMar>
            <w:vAlign w:val="center"/>
            <w:hideMark/>
          </w:tcPr>
          <w:p w14:paraId="6CA8E1D9"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b/>
                <w:bCs/>
                <w:color w:val="262626" w:themeColor="text1" w:themeTint="D9"/>
              </w:rPr>
              <w:t>S. No</w:t>
            </w:r>
          </w:p>
        </w:tc>
        <w:tc>
          <w:tcPr>
            <w:tcW w:w="1612" w:type="dxa"/>
            <w:shd w:val="clear" w:color="auto" w:fill="auto"/>
            <w:tcMar>
              <w:top w:w="15" w:type="dxa"/>
              <w:left w:w="71" w:type="dxa"/>
              <w:bottom w:w="0" w:type="dxa"/>
              <w:right w:w="71" w:type="dxa"/>
            </w:tcMar>
            <w:vAlign w:val="center"/>
            <w:hideMark/>
          </w:tcPr>
          <w:p w14:paraId="25ED360C"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b/>
                <w:bCs/>
                <w:color w:val="262626" w:themeColor="text1" w:themeTint="D9"/>
              </w:rPr>
              <w:t>Problem Description</w:t>
            </w:r>
          </w:p>
        </w:tc>
        <w:tc>
          <w:tcPr>
            <w:tcW w:w="4563" w:type="dxa"/>
            <w:shd w:val="clear" w:color="auto" w:fill="auto"/>
            <w:tcMar>
              <w:top w:w="15" w:type="dxa"/>
              <w:left w:w="71" w:type="dxa"/>
              <w:bottom w:w="0" w:type="dxa"/>
              <w:right w:w="71" w:type="dxa"/>
            </w:tcMar>
            <w:vAlign w:val="center"/>
            <w:hideMark/>
          </w:tcPr>
          <w:p w14:paraId="183F39B6"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b/>
                <w:bCs/>
                <w:color w:val="262626" w:themeColor="text1" w:themeTint="D9"/>
              </w:rPr>
              <w:t>Action to be taken</w:t>
            </w:r>
          </w:p>
        </w:tc>
        <w:tc>
          <w:tcPr>
            <w:tcW w:w="1826" w:type="dxa"/>
            <w:shd w:val="clear" w:color="auto" w:fill="auto"/>
            <w:tcMar>
              <w:top w:w="15" w:type="dxa"/>
              <w:left w:w="71" w:type="dxa"/>
              <w:bottom w:w="0" w:type="dxa"/>
              <w:right w:w="71" w:type="dxa"/>
            </w:tcMar>
            <w:vAlign w:val="center"/>
            <w:hideMark/>
          </w:tcPr>
          <w:p w14:paraId="4C95BC4E"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b/>
                <w:bCs/>
                <w:color w:val="262626" w:themeColor="text1" w:themeTint="D9"/>
              </w:rPr>
              <w:t>Responsibility</w:t>
            </w:r>
          </w:p>
        </w:tc>
        <w:tc>
          <w:tcPr>
            <w:tcW w:w="1115" w:type="dxa"/>
            <w:shd w:val="clear" w:color="auto" w:fill="auto"/>
            <w:tcMar>
              <w:top w:w="15" w:type="dxa"/>
              <w:left w:w="71" w:type="dxa"/>
              <w:bottom w:w="0" w:type="dxa"/>
              <w:right w:w="71" w:type="dxa"/>
            </w:tcMar>
            <w:vAlign w:val="center"/>
            <w:hideMark/>
          </w:tcPr>
          <w:p w14:paraId="2765D73A"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b/>
                <w:bCs/>
                <w:color w:val="262626" w:themeColor="text1" w:themeTint="D9"/>
              </w:rPr>
              <w:t>Deadline</w:t>
            </w:r>
          </w:p>
        </w:tc>
      </w:tr>
      <w:tr w:rsidR="00ED62A9" w:rsidRPr="007B49B6" w14:paraId="570480E9" w14:textId="77777777" w:rsidTr="00CB0CBC">
        <w:trPr>
          <w:trHeight w:val="144"/>
        </w:trPr>
        <w:tc>
          <w:tcPr>
            <w:tcW w:w="668" w:type="dxa"/>
            <w:shd w:val="clear" w:color="auto" w:fill="auto"/>
            <w:tcMar>
              <w:top w:w="15" w:type="dxa"/>
              <w:left w:w="71" w:type="dxa"/>
              <w:bottom w:w="0" w:type="dxa"/>
              <w:right w:w="71" w:type="dxa"/>
            </w:tcMar>
            <w:vAlign w:val="center"/>
            <w:hideMark/>
          </w:tcPr>
          <w:p w14:paraId="2855B9AD"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t>1.</w:t>
            </w:r>
          </w:p>
        </w:tc>
        <w:tc>
          <w:tcPr>
            <w:tcW w:w="1612" w:type="dxa"/>
            <w:shd w:val="clear" w:color="auto" w:fill="auto"/>
            <w:tcMar>
              <w:top w:w="15" w:type="dxa"/>
              <w:left w:w="71" w:type="dxa"/>
              <w:bottom w:w="0" w:type="dxa"/>
              <w:right w:w="71" w:type="dxa"/>
            </w:tcMar>
            <w:vAlign w:val="center"/>
            <w:hideMark/>
          </w:tcPr>
          <w:p w14:paraId="7BC0F550"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More staff needed </w:t>
            </w:r>
          </w:p>
        </w:tc>
        <w:tc>
          <w:tcPr>
            <w:tcW w:w="4563" w:type="dxa"/>
            <w:shd w:val="clear" w:color="auto" w:fill="auto"/>
            <w:tcMar>
              <w:top w:w="15" w:type="dxa"/>
              <w:left w:w="71" w:type="dxa"/>
              <w:bottom w:w="0" w:type="dxa"/>
              <w:right w:w="71" w:type="dxa"/>
            </w:tcMar>
            <w:vAlign w:val="center"/>
            <w:hideMark/>
          </w:tcPr>
          <w:p w14:paraId="34900B9A"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1 more staff to be recruited </w:t>
            </w:r>
          </w:p>
        </w:tc>
        <w:tc>
          <w:tcPr>
            <w:tcW w:w="1826" w:type="dxa"/>
            <w:shd w:val="clear" w:color="auto" w:fill="auto"/>
            <w:tcMar>
              <w:top w:w="15" w:type="dxa"/>
              <w:left w:w="71" w:type="dxa"/>
              <w:bottom w:w="0" w:type="dxa"/>
              <w:right w:w="71" w:type="dxa"/>
            </w:tcMar>
            <w:vAlign w:val="center"/>
            <w:hideMark/>
          </w:tcPr>
          <w:p w14:paraId="1519F16F"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VCQ&amp;GE</w:t>
            </w:r>
          </w:p>
        </w:tc>
        <w:tc>
          <w:tcPr>
            <w:tcW w:w="1115" w:type="dxa"/>
            <w:shd w:val="clear" w:color="auto" w:fill="auto"/>
            <w:tcMar>
              <w:top w:w="15" w:type="dxa"/>
              <w:left w:w="71" w:type="dxa"/>
              <w:bottom w:w="0" w:type="dxa"/>
              <w:right w:w="71" w:type="dxa"/>
            </w:tcMar>
            <w:vAlign w:val="center"/>
            <w:hideMark/>
          </w:tcPr>
          <w:p w14:paraId="1F4FE4AD"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Sept 2020 </w:t>
            </w:r>
          </w:p>
        </w:tc>
      </w:tr>
      <w:tr w:rsidR="00ED62A9" w:rsidRPr="007B49B6" w14:paraId="2285CE2C" w14:textId="77777777" w:rsidTr="00CB0CBC">
        <w:trPr>
          <w:trHeight w:val="909"/>
        </w:trPr>
        <w:tc>
          <w:tcPr>
            <w:tcW w:w="668" w:type="dxa"/>
            <w:shd w:val="clear" w:color="auto" w:fill="auto"/>
            <w:tcMar>
              <w:top w:w="15" w:type="dxa"/>
              <w:left w:w="71" w:type="dxa"/>
              <w:bottom w:w="0" w:type="dxa"/>
              <w:right w:w="71" w:type="dxa"/>
            </w:tcMar>
            <w:vAlign w:val="center"/>
            <w:hideMark/>
          </w:tcPr>
          <w:p w14:paraId="62D25018"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t>2.</w:t>
            </w:r>
          </w:p>
        </w:tc>
        <w:tc>
          <w:tcPr>
            <w:tcW w:w="1612" w:type="dxa"/>
            <w:shd w:val="clear" w:color="auto" w:fill="auto"/>
            <w:tcMar>
              <w:top w:w="15" w:type="dxa"/>
              <w:left w:w="71" w:type="dxa"/>
              <w:bottom w:w="0" w:type="dxa"/>
              <w:right w:w="71" w:type="dxa"/>
            </w:tcMar>
            <w:vAlign w:val="center"/>
            <w:hideMark/>
          </w:tcPr>
          <w:p w14:paraId="3957A6AD"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Workload form is confusing </w:t>
            </w:r>
          </w:p>
        </w:tc>
        <w:tc>
          <w:tcPr>
            <w:tcW w:w="4563" w:type="dxa"/>
            <w:shd w:val="clear" w:color="auto" w:fill="auto"/>
            <w:tcMar>
              <w:top w:w="15" w:type="dxa"/>
              <w:left w:w="71" w:type="dxa"/>
              <w:bottom w:w="0" w:type="dxa"/>
              <w:right w:w="71" w:type="dxa"/>
            </w:tcMar>
            <w:vAlign w:val="center"/>
            <w:hideMark/>
          </w:tcPr>
          <w:p w14:paraId="72A1FB49"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Online database will be established to facilitate communication and make it easy for all to understand the meaning of each item in the form </w:t>
            </w:r>
          </w:p>
        </w:tc>
        <w:tc>
          <w:tcPr>
            <w:tcW w:w="1826" w:type="dxa"/>
            <w:shd w:val="clear" w:color="auto" w:fill="auto"/>
            <w:tcMar>
              <w:top w:w="15" w:type="dxa"/>
              <w:left w:w="71" w:type="dxa"/>
              <w:bottom w:w="0" w:type="dxa"/>
              <w:right w:w="71" w:type="dxa"/>
            </w:tcMar>
            <w:vAlign w:val="center"/>
            <w:hideMark/>
          </w:tcPr>
          <w:p w14:paraId="4B320173"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Director IRU </w:t>
            </w:r>
          </w:p>
        </w:tc>
        <w:tc>
          <w:tcPr>
            <w:tcW w:w="1115" w:type="dxa"/>
            <w:shd w:val="clear" w:color="auto" w:fill="auto"/>
            <w:tcMar>
              <w:top w:w="15" w:type="dxa"/>
              <w:left w:w="71" w:type="dxa"/>
              <w:bottom w:w="0" w:type="dxa"/>
              <w:right w:w="71" w:type="dxa"/>
            </w:tcMar>
            <w:vAlign w:val="center"/>
            <w:hideMark/>
          </w:tcPr>
          <w:p w14:paraId="586E8233"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Nov. 2020 </w:t>
            </w:r>
          </w:p>
        </w:tc>
      </w:tr>
      <w:tr w:rsidR="00ED62A9" w:rsidRPr="007B49B6" w14:paraId="35428B8C" w14:textId="77777777" w:rsidTr="00CB0CBC">
        <w:trPr>
          <w:trHeight w:val="1675"/>
        </w:trPr>
        <w:tc>
          <w:tcPr>
            <w:tcW w:w="668" w:type="dxa"/>
            <w:shd w:val="clear" w:color="auto" w:fill="auto"/>
            <w:tcMar>
              <w:top w:w="15" w:type="dxa"/>
              <w:left w:w="71" w:type="dxa"/>
              <w:bottom w:w="0" w:type="dxa"/>
              <w:right w:w="71" w:type="dxa"/>
            </w:tcMar>
            <w:vAlign w:val="center"/>
            <w:hideMark/>
          </w:tcPr>
          <w:p w14:paraId="02433A31"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lastRenderedPageBreak/>
              <w:t>3.</w:t>
            </w:r>
          </w:p>
        </w:tc>
        <w:tc>
          <w:tcPr>
            <w:tcW w:w="1612" w:type="dxa"/>
            <w:shd w:val="clear" w:color="auto" w:fill="auto"/>
            <w:tcMar>
              <w:top w:w="15" w:type="dxa"/>
              <w:left w:w="71" w:type="dxa"/>
              <w:bottom w:w="0" w:type="dxa"/>
              <w:right w:w="71" w:type="dxa"/>
            </w:tcMar>
            <w:vAlign w:val="center"/>
            <w:hideMark/>
          </w:tcPr>
          <w:p w14:paraId="681C12DC"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To improve response to Employer survey of GMU graduates </w:t>
            </w:r>
          </w:p>
        </w:tc>
        <w:tc>
          <w:tcPr>
            <w:tcW w:w="4563" w:type="dxa"/>
            <w:shd w:val="clear" w:color="auto" w:fill="auto"/>
            <w:tcMar>
              <w:top w:w="15" w:type="dxa"/>
              <w:left w:w="71" w:type="dxa"/>
              <w:bottom w:w="0" w:type="dxa"/>
              <w:right w:w="71" w:type="dxa"/>
            </w:tcMar>
            <w:vAlign w:val="center"/>
            <w:hideMark/>
          </w:tcPr>
          <w:p w14:paraId="180C7072"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 IRU will coordinate with </w:t>
            </w:r>
            <w:proofErr w:type="spellStart"/>
            <w:r w:rsidRPr="00F069AD">
              <w:rPr>
                <w:rFonts w:ascii="Arial Nova" w:hAnsi="Arial Nova"/>
                <w:color w:val="262626" w:themeColor="text1" w:themeTint="D9"/>
              </w:rPr>
              <w:t>MoE</w:t>
            </w:r>
            <w:proofErr w:type="spellEnd"/>
            <w:r w:rsidRPr="00F069AD">
              <w:rPr>
                <w:rFonts w:ascii="Arial Nova" w:hAnsi="Arial Nova"/>
                <w:color w:val="262626" w:themeColor="text1" w:themeTint="D9"/>
              </w:rPr>
              <w:t xml:space="preserve"> for conducting the Employer survey. </w:t>
            </w:r>
          </w:p>
          <w:p w14:paraId="30428CD2"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 The colleges with the support of the Alumni Office to collect data about employers of their alumni and contact the employers to build communication channel and collect their feedback. </w:t>
            </w:r>
          </w:p>
        </w:tc>
        <w:tc>
          <w:tcPr>
            <w:tcW w:w="1826" w:type="dxa"/>
            <w:shd w:val="clear" w:color="auto" w:fill="auto"/>
            <w:tcMar>
              <w:top w:w="15" w:type="dxa"/>
              <w:left w:w="71" w:type="dxa"/>
              <w:bottom w:w="0" w:type="dxa"/>
              <w:right w:w="71" w:type="dxa"/>
            </w:tcMar>
            <w:vAlign w:val="center"/>
            <w:hideMark/>
          </w:tcPr>
          <w:p w14:paraId="0421321A"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w:t>
            </w:r>
          </w:p>
          <w:p w14:paraId="088BD2CF"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 Associate Director-IRU </w:t>
            </w:r>
          </w:p>
          <w:p w14:paraId="77230DFC"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 Colleges </w:t>
            </w:r>
          </w:p>
          <w:p w14:paraId="16DC84FE"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 Alumni Office </w:t>
            </w:r>
          </w:p>
          <w:p w14:paraId="24E6D546"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w:t>
            </w:r>
          </w:p>
        </w:tc>
        <w:tc>
          <w:tcPr>
            <w:tcW w:w="1115" w:type="dxa"/>
            <w:shd w:val="clear" w:color="auto" w:fill="auto"/>
            <w:tcMar>
              <w:top w:w="15" w:type="dxa"/>
              <w:left w:w="71" w:type="dxa"/>
              <w:bottom w:w="0" w:type="dxa"/>
              <w:right w:w="71" w:type="dxa"/>
            </w:tcMar>
            <w:vAlign w:val="center"/>
            <w:hideMark/>
          </w:tcPr>
          <w:p w14:paraId="46909F78"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Mar 2021 </w:t>
            </w:r>
          </w:p>
        </w:tc>
      </w:tr>
      <w:tr w:rsidR="00ED62A9" w:rsidRPr="007B49B6" w14:paraId="6EE80084" w14:textId="77777777" w:rsidTr="00CB0CBC">
        <w:trPr>
          <w:trHeight w:val="909"/>
        </w:trPr>
        <w:tc>
          <w:tcPr>
            <w:tcW w:w="668" w:type="dxa"/>
            <w:shd w:val="clear" w:color="auto" w:fill="auto"/>
            <w:tcMar>
              <w:top w:w="15" w:type="dxa"/>
              <w:left w:w="71" w:type="dxa"/>
              <w:bottom w:w="0" w:type="dxa"/>
              <w:right w:w="71" w:type="dxa"/>
            </w:tcMar>
            <w:vAlign w:val="center"/>
            <w:hideMark/>
          </w:tcPr>
          <w:p w14:paraId="54F0423D"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t>4.</w:t>
            </w:r>
          </w:p>
        </w:tc>
        <w:tc>
          <w:tcPr>
            <w:tcW w:w="1612" w:type="dxa"/>
            <w:shd w:val="clear" w:color="auto" w:fill="auto"/>
            <w:tcMar>
              <w:top w:w="15" w:type="dxa"/>
              <w:left w:w="71" w:type="dxa"/>
              <w:bottom w:w="0" w:type="dxa"/>
              <w:right w:w="71" w:type="dxa"/>
            </w:tcMar>
            <w:vAlign w:val="center"/>
            <w:hideMark/>
          </w:tcPr>
          <w:p w14:paraId="202A09D6"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Communication with colleges </w:t>
            </w:r>
          </w:p>
        </w:tc>
        <w:tc>
          <w:tcPr>
            <w:tcW w:w="4563" w:type="dxa"/>
            <w:shd w:val="clear" w:color="auto" w:fill="auto"/>
            <w:tcMar>
              <w:top w:w="15" w:type="dxa"/>
              <w:left w:w="71" w:type="dxa"/>
              <w:bottom w:w="0" w:type="dxa"/>
              <w:right w:w="71" w:type="dxa"/>
            </w:tcMar>
            <w:vAlign w:val="center"/>
            <w:hideMark/>
          </w:tcPr>
          <w:p w14:paraId="07C80AE5"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Members of QA&amp;IE committee will coordinate communication between IRU &amp; colleges </w:t>
            </w:r>
          </w:p>
        </w:tc>
        <w:tc>
          <w:tcPr>
            <w:tcW w:w="1826" w:type="dxa"/>
            <w:shd w:val="clear" w:color="auto" w:fill="auto"/>
            <w:tcMar>
              <w:top w:w="15" w:type="dxa"/>
              <w:left w:w="71" w:type="dxa"/>
              <w:bottom w:w="0" w:type="dxa"/>
              <w:right w:w="71" w:type="dxa"/>
            </w:tcMar>
            <w:vAlign w:val="center"/>
            <w:hideMark/>
          </w:tcPr>
          <w:p w14:paraId="2056B6DB"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VCQGE </w:t>
            </w:r>
          </w:p>
        </w:tc>
        <w:tc>
          <w:tcPr>
            <w:tcW w:w="1115" w:type="dxa"/>
            <w:shd w:val="clear" w:color="auto" w:fill="auto"/>
            <w:tcMar>
              <w:top w:w="15" w:type="dxa"/>
              <w:left w:w="71" w:type="dxa"/>
              <w:bottom w:w="0" w:type="dxa"/>
              <w:right w:w="71" w:type="dxa"/>
            </w:tcMar>
            <w:vAlign w:val="center"/>
            <w:hideMark/>
          </w:tcPr>
          <w:p w14:paraId="39B1A3DC"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Oct 2020 </w:t>
            </w:r>
          </w:p>
        </w:tc>
      </w:tr>
      <w:tr w:rsidR="00ED62A9" w:rsidRPr="007B49B6" w14:paraId="15FEC24D" w14:textId="77777777" w:rsidTr="00CB0CBC">
        <w:trPr>
          <w:trHeight w:val="909"/>
        </w:trPr>
        <w:tc>
          <w:tcPr>
            <w:tcW w:w="668" w:type="dxa"/>
            <w:shd w:val="clear" w:color="auto" w:fill="auto"/>
            <w:tcMar>
              <w:top w:w="15" w:type="dxa"/>
              <w:left w:w="71" w:type="dxa"/>
              <w:bottom w:w="0" w:type="dxa"/>
              <w:right w:w="71" w:type="dxa"/>
            </w:tcMar>
            <w:vAlign w:val="center"/>
            <w:hideMark/>
          </w:tcPr>
          <w:p w14:paraId="5568C0BD"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t>5</w:t>
            </w:r>
          </w:p>
        </w:tc>
        <w:tc>
          <w:tcPr>
            <w:tcW w:w="1612" w:type="dxa"/>
            <w:shd w:val="clear" w:color="auto" w:fill="auto"/>
            <w:tcMar>
              <w:top w:w="15" w:type="dxa"/>
              <w:left w:w="71" w:type="dxa"/>
              <w:bottom w:w="0" w:type="dxa"/>
              <w:right w:w="71" w:type="dxa"/>
            </w:tcMar>
            <w:vAlign w:val="center"/>
            <w:hideMark/>
          </w:tcPr>
          <w:p w14:paraId="2EB6E502"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Support to colleges in terms of training </w:t>
            </w:r>
          </w:p>
        </w:tc>
        <w:tc>
          <w:tcPr>
            <w:tcW w:w="4563" w:type="dxa"/>
            <w:shd w:val="clear" w:color="auto" w:fill="auto"/>
            <w:tcMar>
              <w:top w:w="15" w:type="dxa"/>
              <w:left w:w="71" w:type="dxa"/>
              <w:bottom w:w="0" w:type="dxa"/>
              <w:right w:w="71" w:type="dxa"/>
            </w:tcMar>
            <w:vAlign w:val="center"/>
            <w:hideMark/>
          </w:tcPr>
          <w:p w14:paraId="397C491B"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IRU will conduct workshops periodically on CHEDS submission, preparing the action taken reports and using the online IRU platform </w:t>
            </w:r>
          </w:p>
        </w:tc>
        <w:tc>
          <w:tcPr>
            <w:tcW w:w="1826" w:type="dxa"/>
            <w:shd w:val="clear" w:color="auto" w:fill="auto"/>
            <w:tcMar>
              <w:top w:w="15" w:type="dxa"/>
              <w:left w:w="71" w:type="dxa"/>
              <w:bottom w:w="0" w:type="dxa"/>
              <w:right w:w="71" w:type="dxa"/>
            </w:tcMar>
            <w:vAlign w:val="center"/>
            <w:hideMark/>
          </w:tcPr>
          <w:p w14:paraId="700D604E"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Director IRU </w:t>
            </w:r>
          </w:p>
        </w:tc>
        <w:tc>
          <w:tcPr>
            <w:tcW w:w="1115" w:type="dxa"/>
            <w:shd w:val="clear" w:color="auto" w:fill="auto"/>
            <w:tcMar>
              <w:top w:w="15" w:type="dxa"/>
              <w:left w:w="71" w:type="dxa"/>
              <w:bottom w:w="0" w:type="dxa"/>
              <w:right w:w="71" w:type="dxa"/>
            </w:tcMar>
            <w:vAlign w:val="center"/>
            <w:hideMark/>
          </w:tcPr>
          <w:p w14:paraId="4C3485D3"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Dec 2020 </w:t>
            </w:r>
          </w:p>
        </w:tc>
      </w:tr>
      <w:tr w:rsidR="00ED62A9" w:rsidRPr="007B49B6" w14:paraId="441906B9" w14:textId="77777777" w:rsidTr="00CB0CBC">
        <w:trPr>
          <w:trHeight w:val="450"/>
        </w:trPr>
        <w:tc>
          <w:tcPr>
            <w:tcW w:w="668" w:type="dxa"/>
            <w:shd w:val="clear" w:color="auto" w:fill="auto"/>
            <w:tcMar>
              <w:top w:w="15" w:type="dxa"/>
              <w:left w:w="71" w:type="dxa"/>
              <w:bottom w:w="0" w:type="dxa"/>
              <w:right w:w="71" w:type="dxa"/>
            </w:tcMar>
            <w:vAlign w:val="center"/>
            <w:hideMark/>
          </w:tcPr>
          <w:p w14:paraId="6970C4DC"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t>6.</w:t>
            </w:r>
          </w:p>
        </w:tc>
        <w:tc>
          <w:tcPr>
            <w:tcW w:w="1612" w:type="dxa"/>
            <w:shd w:val="clear" w:color="auto" w:fill="auto"/>
            <w:tcMar>
              <w:top w:w="15" w:type="dxa"/>
              <w:left w:w="71" w:type="dxa"/>
              <w:bottom w:w="0" w:type="dxa"/>
              <w:right w:w="71" w:type="dxa"/>
            </w:tcMar>
            <w:vAlign w:val="center"/>
            <w:hideMark/>
          </w:tcPr>
          <w:p w14:paraId="263D114D"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Timely sharing of reports </w:t>
            </w:r>
          </w:p>
        </w:tc>
        <w:tc>
          <w:tcPr>
            <w:tcW w:w="4563" w:type="dxa"/>
            <w:shd w:val="clear" w:color="auto" w:fill="auto"/>
            <w:tcMar>
              <w:top w:w="15" w:type="dxa"/>
              <w:left w:w="71" w:type="dxa"/>
              <w:bottom w:w="0" w:type="dxa"/>
              <w:right w:w="71" w:type="dxa"/>
            </w:tcMar>
            <w:vAlign w:val="center"/>
            <w:hideMark/>
          </w:tcPr>
          <w:p w14:paraId="0FCD8799"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IRU will create a cloud for sharing all reports </w:t>
            </w:r>
          </w:p>
        </w:tc>
        <w:tc>
          <w:tcPr>
            <w:tcW w:w="1826" w:type="dxa"/>
            <w:shd w:val="clear" w:color="auto" w:fill="auto"/>
            <w:tcMar>
              <w:top w:w="15" w:type="dxa"/>
              <w:left w:w="71" w:type="dxa"/>
              <w:bottom w:w="0" w:type="dxa"/>
              <w:right w:w="71" w:type="dxa"/>
            </w:tcMar>
            <w:vAlign w:val="center"/>
            <w:hideMark/>
          </w:tcPr>
          <w:p w14:paraId="5AD7BD24"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Associate Director - IRU </w:t>
            </w:r>
          </w:p>
        </w:tc>
        <w:tc>
          <w:tcPr>
            <w:tcW w:w="1115" w:type="dxa"/>
            <w:shd w:val="clear" w:color="auto" w:fill="auto"/>
            <w:tcMar>
              <w:top w:w="15" w:type="dxa"/>
              <w:left w:w="71" w:type="dxa"/>
              <w:bottom w:w="0" w:type="dxa"/>
              <w:right w:w="71" w:type="dxa"/>
            </w:tcMar>
            <w:vAlign w:val="center"/>
            <w:hideMark/>
          </w:tcPr>
          <w:p w14:paraId="217FEFA3"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Nov. 2020 </w:t>
            </w:r>
          </w:p>
        </w:tc>
      </w:tr>
      <w:tr w:rsidR="00ED62A9" w:rsidRPr="007B49B6" w14:paraId="5DCE4BC3" w14:textId="77777777" w:rsidTr="00CB0CBC">
        <w:trPr>
          <w:trHeight w:val="603"/>
        </w:trPr>
        <w:tc>
          <w:tcPr>
            <w:tcW w:w="668" w:type="dxa"/>
            <w:shd w:val="clear" w:color="auto" w:fill="auto"/>
            <w:tcMar>
              <w:top w:w="15" w:type="dxa"/>
              <w:left w:w="71" w:type="dxa"/>
              <w:bottom w:w="0" w:type="dxa"/>
              <w:right w:w="71" w:type="dxa"/>
            </w:tcMar>
            <w:vAlign w:val="center"/>
            <w:hideMark/>
          </w:tcPr>
          <w:p w14:paraId="0F23BE21" w14:textId="77777777" w:rsidR="00ED62A9" w:rsidRPr="00F069AD" w:rsidRDefault="00ED62A9" w:rsidP="00CB0CBC">
            <w:pPr>
              <w:autoSpaceDE w:val="0"/>
              <w:autoSpaceDN w:val="0"/>
              <w:adjustRightInd w:val="0"/>
              <w:spacing w:after="0" w:line="240" w:lineRule="auto"/>
              <w:jc w:val="center"/>
              <w:rPr>
                <w:rFonts w:ascii="Arial Nova" w:hAnsi="Arial Nova"/>
                <w:color w:val="262626" w:themeColor="text1" w:themeTint="D9"/>
              </w:rPr>
            </w:pPr>
            <w:r w:rsidRPr="00F069AD">
              <w:rPr>
                <w:rFonts w:ascii="Arial Nova" w:hAnsi="Arial Nova"/>
                <w:color w:val="262626" w:themeColor="text1" w:themeTint="D9"/>
              </w:rPr>
              <w:t>7.</w:t>
            </w:r>
          </w:p>
        </w:tc>
        <w:tc>
          <w:tcPr>
            <w:tcW w:w="1612" w:type="dxa"/>
            <w:shd w:val="clear" w:color="auto" w:fill="auto"/>
            <w:tcMar>
              <w:top w:w="15" w:type="dxa"/>
              <w:left w:w="71" w:type="dxa"/>
              <w:bottom w:w="0" w:type="dxa"/>
              <w:right w:w="71" w:type="dxa"/>
            </w:tcMar>
            <w:vAlign w:val="center"/>
            <w:hideMark/>
          </w:tcPr>
          <w:p w14:paraId="6941A013"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To close the loop of quality enhancement </w:t>
            </w:r>
          </w:p>
        </w:tc>
        <w:tc>
          <w:tcPr>
            <w:tcW w:w="4563" w:type="dxa"/>
            <w:shd w:val="clear" w:color="auto" w:fill="auto"/>
            <w:tcMar>
              <w:top w:w="15" w:type="dxa"/>
              <w:left w:w="71" w:type="dxa"/>
              <w:bottom w:w="0" w:type="dxa"/>
              <w:right w:w="71" w:type="dxa"/>
            </w:tcMar>
            <w:vAlign w:val="center"/>
            <w:hideMark/>
          </w:tcPr>
          <w:p w14:paraId="15A6D990"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Submission of the Colleges Action Taken Reports and meeting minutes to the IRU for following up. </w:t>
            </w:r>
          </w:p>
        </w:tc>
        <w:tc>
          <w:tcPr>
            <w:tcW w:w="1826" w:type="dxa"/>
            <w:shd w:val="clear" w:color="auto" w:fill="auto"/>
            <w:tcMar>
              <w:top w:w="15" w:type="dxa"/>
              <w:left w:w="71" w:type="dxa"/>
              <w:bottom w:w="0" w:type="dxa"/>
              <w:right w:w="71" w:type="dxa"/>
            </w:tcMar>
            <w:vAlign w:val="center"/>
            <w:hideMark/>
          </w:tcPr>
          <w:p w14:paraId="3CF528ED" w14:textId="77777777" w:rsidR="00ED62A9" w:rsidRPr="00F069AD" w:rsidRDefault="00ED62A9" w:rsidP="00CB0CBC">
            <w:pPr>
              <w:autoSpaceDE w:val="0"/>
              <w:autoSpaceDN w:val="0"/>
              <w:adjustRightInd w:val="0"/>
              <w:spacing w:after="0" w:line="240" w:lineRule="auto"/>
              <w:rPr>
                <w:rFonts w:ascii="Arial Nova" w:hAnsi="Arial Nova"/>
                <w:color w:val="262626" w:themeColor="text1" w:themeTint="D9"/>
              </w:rPr>
            </w:pPr>
            <w:r w:rsidRPr="00F069AD">
              <w:rPr>
                <w:rFonts w:ascii="Arial Nova" w:hAnsi="Arial Nova"/>
                <w:color w:val="262626" w:themeColor="text1" w:themeTint="D9"/>
              </w:rPr>
              <w:t xml:space="preserve">Director IRU </w:t>
            </w:r>
          </w:p>
        </w:tc>
        <w:tc>
          <w:tcPr>
            <w:tcW w:w="1115" w:type="dxa"/>
            <w:shd w:val="clear" w:color="auto" w:fill="auto"/>
            <w:tcMar>
              <w:top w:w="15" w:type="dxa"/>
              <w:left w:w="71" w:type="dxa"/>
              <w:bottom w:w="0" w:type="dxa"/>
              <w:right w:w="71" w:type="dxa"/>
            </w:tcMar>
            <w:vAlign w:val="center"/>
            <w:hideMark/>
          </w:tcPr>
          <w:p w14:paraId="242FEE1B" w14:textId="77777777" w:rsidR="00ED62A9" w:rsidRPr="00F069AD" w:rsidRDefault="00ED62A9" w:rsidP="00CB0CBC">
            <w:pPr>
              <w:autoSpaceDE w:val="0"/>
              <w:autoSpaceDN w:val="0"/>
              <w:adjustRightInd w:val="0"/>
              <w:spacing w:after="0" w:line="240" w:lineRule="auto"/>
              <w:jc w:val="right"/>
              <w:rPr>
                <w:rFonts w:ascii="Arial Nova" w:hAnsi="Arial Nova"/>
                <w:color w:val="262626" w:themeColor="text1" w:themeTint="D9"/>
              </w:rPr>
            </w:pPr>
            <w:r w:rsidRPr="00F069AD">
              <w:rPr>
                <w:rFonts w:ascii="Arial Nova" w:hAnsi="Arial Nova"/>
                <w:color w:val="262626" w:themeColor="text1" w:themeTint="D9"/>
              </w:rPr>
              <w:t xml:space="preserve">Dec. 2020 </w:t>
            </w:r>
          </w:p>
        </w:tc>
      </w:tr>
    </w:tbl>
    <w:p w14:paraId="4CF657F5" w14:textId="56C03C08" w:rsidR="00DB6EC5" w:rsidRDefault="00ED62A9" w:rsidP="00DB6EC5">
      <w:pPr>
        <w:pStyle w:val="Heading1"/>
        <w:rPr>
          <w:rFonts w:ascii="Arial Nova" w:hAnsi="Arial Nova"/>
          <w:b/>
          <w:bCs/>
          <w:sz w:val="36"/>
          <w:szCs w:val="36"/>
        </w:rPr>
      </w:pPr>
      <w:bookmarkStart w:id="10" w:name="_Toc84245973"/>
      <w:r>
        <w:rPr>
          <w:rFonts w:ascii="Arial Nova" w:hAnsi="Arial Nova"/>
          <w:b/>
          <w:bCs/>
          <w:sz w:val="36"/>
          <w:szCs w:val="36"/>
        </w:rPr>
        <w:t>S</w:t>
      </w:r>
      <w:r w:rsidR="007B49B6">
        <w:rPr>
          <w:rFonts w:ascii="Arial Nova" w:hAnsi="Arial Nova"/>
          <w:b/>
          <w:bCs/>
          <w:sz w:val="36"/>
          <w:szCs w:val="36"/>
        </w:rPr>
        <w:t>upport for GMU Awards and Recognition</w:t>
      </w:r>
      <w:bookmarkEnd w:id="10"/>
    </w:p>
    <w:p w14:paraId="6FB30466" w14:textId="2110887A" w:rsidR="007B49B6" w:rsidRPr="007B49B6" w:rsidRDefault="007B49B6" w:rsidP="007B49B6">
      <w:pPr>
        <w:pStyle w:val="Pa5"/>
        <w:spacing w:line="360" w:lineRule="auto"/>
        <w:jc w:val="both"/>
        <w:rPr>
          <w:rFonts w:ascii="Arial Nova" w:hAnsi="Arial Nova"/>
          <w:color w:val="000000"/>
          <w:sz w:val="22"/>
          <w:szCs w:val="22"/>
        </w:rPr>
      </w:pPr>
      <w:r>
        <w:t xml:space="preserve"> </w:t>
      </w:r>
      <w:r w:rsidRPr="007B49B6">
        <w:rPr>
          <w:rStyle w:val="A38"/>
          <w:rFonts w:ascii="Arial Nova" w:hAnsi="Arial Nova"/>
          <w:sz w:val="22"/>
          <w:szCs w:val="22"/>
        </w:rPr>
        <w:t xml:space="preserve">2020 QS Reimagine Education Award Titled “Adapting Tomorrow Technology Today: Innovation in Medical Education with AI-Based Virtual Patient Learning”. </w:t>
      </w:r>
    </w:p>
    <w:p w14:paraId="41BCA2F5" w14:textId="77777777" w:rsidR="007B49B6" w:rsidRPr="007B49B6" w:rsidRDefault="007B49B6" w:rsidP="007B49B6">
      <w:pPr>
        <w:pStyle w:val="Pa0"/>
        <w:spacing w:line="360" w:lineRule="auto"/>
        <w:rPr>
          <w:rFonts w:ascii="Arial Nova" w:hAnsi="Arial Nova" w:cs="Dubai Medium"/>
          <w:color w:val="000000"/>
          <w:sz w:val="22"/>
          <w:szCs w:val="22"/>
        </w:rPr>
      </w:pPr>
      <w:r w:rsidRPr="007B49B6">
        <w:rPr>
          <w:rStyle w:val="A5"/>
          <w:rFonts w:ascii="Arial Nova" w:hAnsi="Arial Nova"/>
          <w:sz w:val="22"/>
          <w:szCs w:val="22"/>
        </w:rPr>
        <w:t xml:space="preserve">• GMU has won SILVER for Artificial Intelligence Category </w:t>
      </w:r>
    </w:p>
    <w:p w14:paraId="7CC46C0A" w14:textId="77777777" w:rsidR="007B49B6" w:rsidRPr="007B49B6" w:rsidRDefault="007B49B6" w:rsidP="007B49B6">
      <w:pPr>
        <w:pStyle w:val="Pa0"/>
        <w:spacing w:line="360" w:lineRule="auto"/>
        <w:rPr>
          <w:rFonts w:ascii="Arial Nova" w:hAnsi="Arial Nova" w:cs="Dubai Medium"/>
          <w:color w:val="000000"/>
          <w:sz w:val="22"/>
          <w:szCs w:val="22"/>
        </w:rPr>
      </w:pPr>
      <w:r w:rsidRPr="007B49B6">
        <w:rPr>
          <w:rStyle w:val="A5"/>
          <w:rFonts w:ascii="Arial Nova" w:hAnsi="Arial Nova"/>
          <w:sz w:val="22"/>
          <w:szCs w:val="22"/>
        </w:rPr>
        <w:t xml:space="preserve">• GMU has won BRONZE for Middle East Category </w:t>
      </w:r>
    </w:p>
    <w:p w14:paraId="184C24E0" w14:textId="6487FB0E" w:rsidR="007B49B6" w:rsidRDefault="007B49B6" w:rsidP="007B49B6">
      <w:pPr>
        <w:spacing w:line="360" w:lineRule="auto"/>
        <w:rPr>
          <w:rStyle w:val="A5"/>
          <w:rFonts w:ascii="Arial Nova" w:hAnsi="Arial Nova"/>
          <w:sz w:val="22"/>
          <w:szCs w:val="22"/>
        </w:rPr>
      </w:pPr>
      <w:r w:rsidRPr="007B49B6">
        <w:rPr>
          <w:rStyle w:val="A5"/>
          <w:rFonts w:ascii="Arial Nova" w:hAnsi="Arial Nova"/>
          <w:sz w:val="22"/>
          <w:szCs w:val="22"/>
        </w:rPr>
        <w:t>• GMU has won BRONZE for Life Sciences Category</w:t>
      </w:r>
    </w:p>
    <w:p w14:paraId="4FB721C6" w14:textId="3F979307" w:rsidR="007B49B6" w:rsidRDefault="007B49B6" w:rsidP="007B49B6">
      <w:pPr>
        <w:spacing w:line="360" w:lineRule="auto"/>
        <w:rPr>
          <w:rStyle w:val="A5"/>
          <w:rFonts w:ascii="Arial Nova" w:hAnsi="Arial Nova"/>
          <w:sz w:val="22"/>
          <w:szCs w:val="22"/>
        </w:rPr>
      </w:pPr>
    </w:p>
    <w:p w14:paraId="34F0552D" w14:textId="1E999EF1" w:rsidR="007B49B6" w:rsidRPr="007B49B6" w:rsidRDefault="007B49B6" w:rsidP="007B49B6">
      <w:pPr>
        <w:spacing w:line="360" w:lineRule="auto"/>
        <w:rPr>
          <w:rFonts w:ascii="Arial Nova" w:hAnsi="Arial Nova"/>
        </w:rPr>
      </w:pPr>
      <w:r>
        <w:rPr>
          <w:rFonts w:ascii="Arial Nova" w:hAnsi="Arial Nova"/>
          <w:noProof/>
        </w:rPr>
        <w:drawing>
          <wp:inline distT="0" distB="0" distL="0" distR="0" wp14:anchorId="2FF0D1E0" wp14:editId="445F7F0B">
            <wp:extent cx="5934075" cy="2495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34075" cy="2495550"/>
                    </a:xfrm>
                    <a:prstGeom prst="rect">
                      <a:avLst/>
                    </a:prstGeom>
                    <a:noFill/>
                    <a:ln>
                      <a:noFill/>
                    </a:ln>
                  </pic:spPr>
                </pic:pic>
              </a:graphicData>
            </a:graphic>
          </wp:inline>
        </w:drawing>
      </w:r>
    </w:p>
    <w:sectPr w:rsidR="007B49B6" w:rsidRPr="007B49B6" w:rsidSect="004F00C9">
      <w:pgSz w:w="11906" w:h="16838" w:code="9"/>
      <w:pgMar w:top="1191" w:right="1247" w:bottom="1247"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FF66" w14:textId="77777777" w:rsidR="00C05498" w:rsidRDefault="00C05498" w:rsidP="00B308FF">
      <w:pPr>
        <w:spacing w:after="0" w:line="240" w:lineRule="auto"/>
      </w:pPr>
      <w:r>
        <w:separator/>
      </w:r>
    </w:p>
  </w:endnote>
  <w:endnote w:type="continuationSeparator" w:id="0">
    <w:p w14:paraId="5A7C6C6B" w14:textId="77777777" w:rsidR="00C05498" w:rsidRDefault="00C05498" w:rsidP="00B3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Dubai Medium">
    <w:panose1 w:val="020B0603030403030204"/>
    <w:charset w:val="00"/>
    <w:family w:val="swiss"/>
    <w:pitch w:val="variable"/>
    <w:sig w:usb0="80002067" w:usb1="80000000" w:usb2="00000008" w:usb3="00000000" w:csb0="00000041" w:csb1="00000000"/>
  </w:font>
  <w:font w:name="Arial Nova">
    <w:charset w:val="00"/>
    <w:family w:val="swiss"/>
    <w:pitch w:val="variable"/>
    <w:sig w:usb0="0000028F" w:usb1="00000002"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012641"/>
      <w:docPartObj>
        <w:docPartGallery w:val="Page Numbers (Bottom of Page)"/>
        <w:docPartUnique/>
      </w:docPartObj>
    </w:sdtPr>
    <w:sdtEndPr/>
    <w:sdtContent>
      <w:sdt>
        <w:sdtPr>
          <w:id w:val="-1769616900"/>
          <w:docPartObj>
            <w:docPartGallery w:val="Page Numbers (Top of Page)"/>
            <w:docPartUnique/>
          </w:docPartObj>
        </w:sdtPr>
        <w:sdtEndPr/>
        <w:sdtContent>
          <w:p w14:paraId="5739C62E" w14:textId="0531E234" w:rsidR="00B308FF" w:rsidRDefault="007B49B6" w:rsidP="007B49B6">
            <w:pPr>
              <w:pStyle w:val="Footer"/>
              <w:pBdr>
                <w:top w:val="single" w:sz="4" w:space="1" w:color="AEAAAA" w:themeColor="background2" w:themeShade="BF"/>
              </w:pBdr>
              <w:spacing w:before="120"/>
            </w:pPr>
            <w:r>
              <w:rPr>
                <w:b/>
                <w:bCs/>
                <w:color w:val="404040" w:themeColor="text1" w:themeTint="BF"/>
              </w:rPr>
              <w:t xml:space="preserve">Institutional Research </w:t>
            </w:r>
            <w:r w:rsidR="004F00C9" w:rsidRPr="004F00C9">
              <w:rPr>
                <w:b/>
                <w:bCs/>
                <w:color w:val="404040" w:themeColor="text1" w:themeTint="BF"/>
              </w:rPr>
              <w:t xml:space="preserve">Unit </w:t>
            </w:r>
            <w:r w:rsidR="00B308FF" w:rsidRPr="004F00C9">
              <w:rPr>
                <w:b/>
                <w:bCs/>
                <w:color w:val="404040" w:themeColor="text1" w:themeTint="BF"/>
              </w:rPr>
              <w:t>Annual Report</w:t>
            </w:r>
            <w:r w:rsidR="004F00C9" w:rsidRPr="004F00C9">
              <w:rPr>
                <w:b/>
                <w:bCs/>
                <w:color w:val="404040" w:themeColor="text1" w:themeTint="BF"/>
              </w:rPr>
              <w:t>,</w:t>
            </w:r>
            <w:r w:rsidR="00B308FF" w:rsidRPr="004F00C9">
              <w:rPr>
                <w:b/>
                <w:bCs/>
                <w:color w:val="404040" w:themeColor="text1" w:themeTint="BF"/>
              </w:rPr>
              <w:t xml:space="preserve"> AY </w:t>
            </w:r>
            <w:r w:rsidR="004F00C9" w:rsidRPr="004F00C9">
              <w:rPr>
                <w:b/>
                <w:bCs/>
                <w:color w:val="404040" w:themeColor="text1" w:themeTint="BF"/>
              </w:rPr>
              <w:t>20</w:t>
            </w:r>
            <w:r>
              <w:rPr>
                <w:b/>
                <w:bCs/>
                <w:color w:val="404040" w:themeColor="text1" w:themeTint="BF"/>
              </w:rPr>
              <w:t>19</w:t>
            </w:r>
            <w:r w:rsidR="004F00C9" w:rsidRPr="004F00C9">
              <w:rPr>
                <w:b/>
                <w:bCs/>
                <w:color w:val="404040" w:themeColor="text1" w:themeTint="BF"/>
              </w:rPr>
              <w:t>-202</w:t>
            </w:r>
            <w:r>
              <w:rPr>
                <w:b/>
                <w:bCs/>
                <w:color w:val="404040" w:themeColor="text1" w:themeTint="BF"/>
              </w:rPr>
              <w:t>0</w:t>
            </w:r>
            <w:r w:rsidR="004F00C9" w:rsidRPr="004F00C9">
              <w:rPr>
                <w:b/>
                <w:bCs/>
                <w:color w:val="404040" w:themeColor="text1" w:themeTint="BF"/>
              </w:rPr>
              <w:t xml:space="preserve"> </w:t>
            </w:r>
            <w:r w:rsidR="004F00C9">
              <w:rPr>
                <w:b/>
                <w:bCs/>
                <w:color w:val="404040" w:themeColor="text1" w:themeTint="BF"/>
              </w:rPr>
              <w:t xml:space="preserve"> </w:t>
            </w:r>
            <w:r w:rsidR="004F00C9" w:rsidRPr="004F00C9">
              <w:rPr>
                <w:b/>
                <w:bCs/>
                <w:color w:val="404040" w:themeColor="text1" w:themeTint="BF"/>
              </w:rPr>
              <w:t xml:space="preserve">                                                     </w:t>
            </w:r>
            <w:r>
              <w:rPr>
                <w:b/>
                <w:bCs/>
                <w:color w:val="404040" w:themeColor="text1" w:themeTint="BF"/>
              </w:rPr>
              <w:t xml:space="preserve">    </w:t>
            </w:r>
            <w:r w:rsidR="00B308FF">
              <w:t xml:space="preserve">Page </w:t>
            </w:r>
            <w:r w:rsidR="00B308FF">
              <w:rPr>
                <w:b/>
                <w:bCs/>
                <w:sz w:val="24"/>
                <w:szCs w:val="24"/>
              </w:rPr>
              <w:fldChar w:fldCharType="begin"/>
            </w:r>
            <w:r w:rsidR="00B308FF">
              <w:rPr>
                <w:b/>
                <w:bCs/>
              </w:rPr>
              <w:instrText xml:space="preserve"> PAGE </w:instrText>
            </w:r>
            <w:r w:rsidR="00B308FF">
              <w:rPr>
                <w:b/>
                <w:bCs/>
                <w:sz w:val="24"/>
                <w:szCs w:val="24"/>
              </w:rPr>
              <w:fldChar w:fldCharType="separate"/>
            </w:r>
            <w:r w:rsidR="00B308FF">
              <w:rPr>
                <w:b/>
                <w:bCs/>
                <w:noProof/>
              </w:rPr>
              <w:t>2</w:t>
            </w:r>
            <w:r w:rsidR="00B308FF">
              <w:rPr>
                <w:b/>
                <w:bCs/>
                <w:sz w:val="24"/>
                <w:szCs w:val="24"/>
              </w:rPr>
              <w:fldChar w:fldCharType="end"/>
            </w:r>
            <w:r w:rsidR="00B308FF">
              <w:t xml:space="preserve"> of </w:t>
            </w:r>
            <w:r w:rsidR="00B308FF">
              <w:rPr>
                <w:b/>
                <w:bCs/>
                <w:sz w:val="24"/>
                <w:szCs w:val="24"/>
              </w:rPr>
              <w:fldChar w:fldCharType="begin"/>
            </w:r>
            <w:r w:rsidR="00B308FF">
              <w:rPr>
                <w:b/>
                <w:bCs/>
              </w:rPr>
              <w:instrText xml:space="preserve"> NUMPAGES  </w:instrText>
            </w:r>
            <w:r w:rsidR="00B308FF">
              <w:rPr>
                <w:b/>
                <w:bCs/>
                <w:sz w:val="24"/>
                <w:szCs w:val="24"/>
              </w:rPr>
              <w:fldChar w:fldCharType="separate"/>
            </w:r>
            <w:r w:rsidR="00B308FF">
              <w:rPr>
                <w:b/>
                <w:bCs/>
                <w:noProof/>
              </w:rPr>
              <w:t>2</w:t>
            </w:r>
            <w:r w:rsidR="00B308FF">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A1F7" w14:textId="77777777" w:rsidR="00C05498" w:rsidRDefault="00C05498" w:rsidP="00B308FF">
      <w:pPr>
        <w:spacing w:after="0" w:line="240" w:lineRule="auto"/>
      </w:pPr>
      <w:r>
        <w:separator/>
      </w:r>
    </w:p>
  </w:footnote>
  <w:footnote w:type="continuationSeparator" w:id="0">
    <w:p w14:paraId="0AD4D9CB" w14:textId="77777777" w:rsidR="00C05498" w:rsidRDefault="00C05498" w:rsidP="00B30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94D"/>
    <w:multiLevelType w:val="hybridMultilevel"/>
    <w:tmpl w:val="C172D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FA5764"/>
    <w:multiLevelType w:val="hybridMultilevel"/>
    <w:tmpl w:val="ABA0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85BBB"/>
    <w:multiLevelType w:val="hybridMultilevel"/>
    <w:tmpl w:val="C1D8FE26"/>
    <w:lvl w:ilvl="0" w:tplc="A0A8C272">
      <w:start w:val="1"/>
      <w:numFmt w:val="bullet"/>
      <w:lvlText w:val="o"/>
      <w:lvlJc w:val="left"/>
      <w:pPr>
        <w:tabs>
          <w:tab w:val="num" w:pos="720"/>
        </w:tabs>
        <w:ind w:left="720" w:hanging="360"/>
      </w:pPr>
      <w:rPr>
        <w:rFonts w:ascii="Courier New" w:hAnsi="Courier New" w:hint="default"/>
      </w:rPr>
    </w:lvl>
    <w:lvl w:ilvl="1" w:tplc="308819E0" w:tentative="1">
      <w:start w:val="1"/>
      <w:numFmt w:val="bullet"/>
      <w:lvlText w:val="o"/>
      <w:lvlJc w:val="left"/>
      <w:pPr>
        <w:tabs>
          <w:tab w:val="num" w:pos="1440"/>
        </w:tabs>
        <w:ind w:left="1440" w:hanging="360"/>
      </w:pPr>
      <w:rPr>
        <w:rFonts w:ascii="Courier New" w:hAnsi="Courier New" w:hint="default"/>
      </w:rPr>
    </w:lvl>
    <w:lvl w:ilvl="2" w:tplc="0DA27E38">
      <w:start w:val="1"/>
      <w:numFmt w:val="bullet"/>
      <w:lvlText w:val="o"/>
      <w:lvlJc w:val="left"/>
      <w:pPr>
        <w:tabs>
          <w:tab w:val="num" w:pos="502"/>
        </w:tabs>
        <w:ind w:left="502" w:hanging="360"/>
      </w:pPr>
      <w:rPr>
        <w:rFonts w:ascii="Courier New" w:hAnsi="Courier New" w:hint="default"/>
      </w:rPr>
    </w:lvl>
    <w:lvl w:ilvl="3" w:tplc="A5740446" w:tentative="1">
      <w:start w:val="1"/>
      <w:numFmt w:val="bullet"/>
      <w:lvlText w:val="o"/>
      <w:lvlJc w:val="left"/>
      <w:pPr>
        <w:tabs>
          <w:tab w:val="num" w:pos="2880"/>
        </w:tabs>
        <w:ind w:left="2880" w:hanging="360"/>
      </w:pPr>
      <w:rPr>
        <w:rFonts w:ascii="Courier New" w:hAnsi="Courier New" w:hint="default"/>
      </w:rPr>
    </w:lvl>
    <w:lvl w:ilvl="4" w:tplc="6156A9D2" w:tentative="1">
      <w:start w:val="1"/>
      <w:numFmt w:val="bullet"/>
      <w:lvlText w:val="o"/>
      <w:lvlJc w:val="left"/>
      <w:pPr>
        <w:tabs>
          <w:tab w:val="num" w:pos="3600"/>
        </w:tabs>
        <w:ind w:left="3600" w:hanging="360"/>
      </w:pPr>
      <w:rPr>
        <w:rFonts w:ascii="Courier New" w:hAnsi="Courier New" w:hint="default"/>
      </w:rPr>
    </w:lvl>
    <w:lvl w:ilvl="5" w:tplc="843460C6" w:tentative="1">
      <w:start w:val="1"/>
      <w:numFmt w:val="bullet"/>
      <w:lvlText w:val="o"/>
      <w:lvlJc w:val="left"/>
      <w:pPr>
        <w:tabs>
          <w:tab w:val="num" w:pos="4320"/>
        </w:tabs>
        <w:ind w:left="4320" w:hanging="360"/>
      </w:pPr>
      <w:rPr>
        <w:rFonts w:ascii="Courier New" w:hAnsi="Courier New" w:hint="default"/>
      </w:rPr>
    </w:lvl>
    <w:lvl w:ilvl="6" w:tplc="ED70724E" w:tentative="1">
      <w:start w:val="1"/>
      <w:numFmt w:val="bullet"/>
      <w:lvlText w:val="o"/>
      <w:lvlJc w:val="left"/>
      <w:pPr>
        <w:tabs>
          <w:tab w:val="num" w:pos="5040"/>
        </w:tabs>
        <w:ind w:left="5040" w:hanging="360"/>
      </w:pPr>
      <w:rPr>
        <w:rFonts w:ascii="Courier New" w:hAnsi="Courier New" w:hint="default"/>
      </w:rPr>
    </w:lvl>
    <w:lvl w:ilvl="7" w:tplc="BF6ABD98" w:tentative="1">
      <w:start w:val="1"/>
      <w:numFmt w:val="bullet"/>
      <w:lvlText w:val="o"/>
      <w:lvlJc w:val="left"/>
      <w:pPr>
        <w:tabs>
          <w:tab w:val="num" w:pos="5760"/>
        </w:tabs>
        <w:ind w:left="5760" w:hanging="360"/>
      </w:pPr>
      <w:rPr>
        <w:rFonts w:ascii="Courier New" w:hAnsi="Courier New" w:hint="default"/>
      </w:rPr>
    </w:lvl>
    <w:lvl w:ilvl="8" w:tplc="0F0A326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B5A353D"/>
    <w:multiLevelType w:val="hybridMultilevel"/>
    <w:tmpl w:val="677A2F00"/>
    <w:lvl w:ilvl="0" w:tplc="5D6A469C">
      <w:start w:val="1"/>
      <w:numFmt w:val="bullet"/>
      <w:lvlText w:val=""/>
      <w:lvlJc w:val="left"/>
      <w:pPr>
        <w:tabs>
          <w:tab w:val="num" w:pos="720"/>
        </w:tabs>
        <w:ind w:left="720" w:hanging="360"/>
      </w:pPr>
      <w:rPr>
        <w:rFonts w:ascii="Symbol" w:hAnsi="Symbol" w:hint="default"/>
        <w:color w:val="262626" w:themeColor="text1" w:themeTint="D9"/>
      </w:rPr>
    </w:lvl>
    <w:lvl w:ilvl="1" w:tplc="D70806F8" w:tentative="1">
      <w:start w:val="1"/>
      <w:numFmt w:val="bullet"/>
      <w:lvlText w:val=""/>
      <w:lvlJc w:val="left"/>
      <w:pPr>
        <w:tabs>
          <w:tab w:val="num" w:pos="1440"/>
        </w:tabs>
        <w:ind w:left="1440" w:hanging="360"/>
      </w:pPr>
      <w:rPr>
        <w:rFonts w:ascii="Symbol" w:hAnsi="Symbol" w:hint="default"/>
      </w:rPr>
    </w:lvl>
    <w:lvl w:ilvl="2" w:tplc="CDB2B7CE" w:tentative="1">
      <w:start w:val="1"/>
      <w:numFmt w:val="bullet"/>
      <w:lvlText w:val=""/>
      <w:lvlJc w:val="left"/>
      <w:pPr>
        <w:tabs>
          <w:tab w:val="num" w:pos="2160"/>
        </w:tabs>
        <w:ind w:left="2160" w:hanging="360"/>
      </w:pPr>
      <w:rPr>
        <w:rFonts w:ascii="Symbol" w:hAnsi="Symbol" w:hint="default"/>
      </w:rPr>
    </w:lvl>
    <w:lvl w:ilvl="3" w:tplc="0EB466E4" w:tentative="1">
      <w:start w:val="1"/>
      <w:numFmt w:val="bullet"/>
      <w:lvlText w:val=""/>
      <w:lvlJc w:val="left"/>
      <w:pPr>
        <w:tabs>
          <w:tab w:val="num" w:pos="2880"/>
        </w:tabs>
        <w:ind w:left="2880" w:hanging="360"/>
      </w:pPr>
      <w:rPr>
        <w:rFonts w:ascii="Symbol" w:hAnsi="Symbol" w:hint="default"/>
      </w:rPr>
    </w:lvl>
    <w:lvl w:ilvl="4" w:tplc="9DD6B4C6" w:tentative="1">
      <w:start w:val="1"/>
      <w:numFmt w:val="bullet"/>
      <w:lvlText w:val=""/>
      <w:lvlJc w:val="left"/>
      <w:pPr>
        <w:tabs>
          <w:tab w:val="num" w:pos="3600"/>
        </w:tabs>
        <w:ind w:left="3600" w:hanging="360"/>
      </w:pPr>
      <w:rPr>
        <w:rFonts w:ascii="Symbol" w:hAnsi="Symbol" w:hint="default"/>
      </w:rPr>
    </w:lvl>
    <w:lvl w:ilvl="5" w:tplc="91E699F2" w:tentative="1">
      <w:start w:val="1"/>
      <w:numFmt w:val="bullet"/>
      <w:lvlText w:val=""/>
      <w:lvlJc w:val="left"/>
      <w:pPr>
        <w:tabs>
          <w:tab w:val="num" w:pos="4320"/>
        </w:tabs>
        <w:ind w:left="4320" w:hanging="360"/>
      </w:pPr>
      <w:rPr>
        <w:rFonts w:ascii="Symbol" w:hAnsi="Symbol" w:hint="default"/>
      </w:rPr>
    </w:lvl>
    <w:lvl w:ilvl="6" w:tplc="72A23082" w:tentative="1">
      <w:start w:val="1"/>
      <w:numFmt w:val="bullet"/>
      <w:lvlText w:val=""/>
      <w:lvlJc w:val="left"/>
      <w:pPr>
        <w:tabs>
          <w:tab w:val="num" w:pos="5040"/>
        </w:tabs>
        <w:ind w:left="5040" w:hanging="360"/>
      </w:pPr>
      <w:rPr>
        <w:rFonts w:ascii="Symbol" w:hAnsi="Symbol" w:hint="default"/>
      </w:rPr>
    </w:lvl>
    <w:lvl w:ilvl="7" w:tplc="5E148B56" w:tentative="1">
      <w:start w:val="1"/>
      <w:numFmt w:val="bullet"/>
      <w:lvlText w:val=""/>
      <w:lvlJc w:val="left"/>
      <w:pPr>
        <w:tabs>
          <w:tab w:val="num" w:pos="5760"/>
        </w:tabs>
        <w:ind w:left="5760" w:hanging="360"/>
      </w:pPr>
      <w:rPr>
        <w:rFonts w:ascii="Symbol" w:hAnsi="Symbol" w:hint="default"/>
      </w:rPr>
    </w:lvl>
    <w:lvl w:ilvl="8" w:tplc="E0C47B5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3608D4"/>
    <w:multiLevelType w:val="hybridMultilevel"/>
    <w:tmpl w:val="CE147A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8242F6"/>
    <w:multiLevelType w:val="hybridMultilevel"/>
    <w:tmpl w:val="2F425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ED402B"/>
    <w:multiLevelType w:val="hybridMultilevel"/>
    <w:tmpl w:val="DEC4C740"/>
    <w:lvl w:ilvl="0" w:tplc="5606B800">
      <w:start w:val="1"/>
      <w:numFmt w:val="bullet"/>
      <w:lvlText w:val=""/>
      <w:lvlJc w:val="left"/>
      <w:pPr>
        <w:ind w:left="720" w:hanging="360"/>
      </w:pPr>
      <w:rPr>
        <w:rFonts w:asciiTheme="minorHAnsi" w:hAnsiTheme="minorHAns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7A5F6F"/>
    <w:multiLevelType w:val="hybridMultilevel"/>
    <w:tmpl w:val="C06C6798"/>
    <w:lvl w:ilvl="0" w:tplc="BF6C3A6C">
      <w:start w:val="1"/>
      <w:numFmt w:val="bullet"/>
      <w:lvlText w:val=""/>
      <w:lvlJc w:val="left"/>
      <w:pPr>
        <w:tabs>
          <w:tab w:val="num" w:pos="720"/>
        </w:tabs>
        <w:ind w:left="720" w:hanging="360"/>
      </w:pPr>
      <w:rPr>
        <w:rFonts w:ascii="Wingdings" w:hAnsi="Wingdings" w:hint="default"/>
      </w:rPr>
    </w:lvl>
    <w:lvl w:ilvl="1" w:tplc="A18017AA" w:tentative="1">
      <w:start w:val="1"/>
      <w:numFmt w:val="bullet"/>
      <w:lvlText w:val=""/>
      <w:lvlJc w:val="left"/>
      <w:pPr>
        <w:tabs>
          <w:tab w:val="num" w:pos="1440"/>
        </w:tabs>
        <w:ind w:left="1440" w:hanging="360"/>
      </w:pPr>
      <w:rPr>
        <w:rFonts w:ascii="Wingdings" w:hAnsi="Wingdings" w:hint="default"/>
      </w:rPr>
    </w:lvl>
    <w:lvl w:ilvl="2" w:tplc="36F81012" w:tentative="1">
      <w:start w:val="1"/>
      <w:numFmt w:val="bullet"/>
      <w:lvlText w:val=""/>
      <w:lvlJc w:val="left"/>
      <w:pPr>
        <w:tabs>
          <w:tab w:val="num" w:pos="2160"/>
        </w:tabs>
        <w:ind w:left="2160" w:hanging="360"/>
      </w:pPr>
      <w:rPr>
        <w:rFonts w:ascii="Wingdings" w:hAnsi="Wingdings" w:hint="default"/>
      </w:rPr>
    </w:lvl>
    <w:lvl w:ilvl="3" w:tplc="D4BA722E" w:tentative="1">
      <w:start w:val="1"/>
      <w:numFmt w:val="bullet"/>
      <w:lvlText w:val=""/>
      <w:lvlJc w:val="left"/>
      <w:pPr>
        <w:tabs>
          <w:tab w:val="num" w:pos="2880"/>
        </w:tabs>
        <w:ind w:left="2880" w:hanging="360"/>
      </w:pPr>
      <w:rPr>
        <w:rFonts w:ascii="Wingdings" w:hAnsi="Wingdings" w:hint="default"/>
      </w:rPr>
    </w:lvl>
    <w:lvl w:ilvl="4" w:tplc="AE847714" w:tentative="1">
      <w:start w:val="1"/>
      <w:numFmt w:val="bullet"/>
      <w:lvlText w:val=""/>
      <w:lvlJc w:val="left"/>
      <w:pPr>
        <w:tabs>
          <w:tab w:val="num" w:pos="3600"/>
        </w:tabs>
        <w:ind w:left="3600" w:hanging="360"/>
      </w:pPr>
      <w:rPr>
        <w:rFonts w:ascii="Wingdings" w:hAnsi="Wingdings" w:hint="default"/>
      </w:rPr>
    </w:lvl>
    <w:lvl w:ilvl="5" w:tplc="D93C8A8A" w:tentative="1">
      <w:start w:val="1"/>
      <w:numFmt w:val="bullet"/>
      <w:lvlText w:val=""/>
      <w:lvlJc w:val="left"/>
      <w:pPr>
        <w:tabs>
          <w:tab w:val="num" w:pos="4320"/>
        </w:tabs>
        <w:ind w:left="4320" w:hanging="360"/>
      </w:pPr>
      <w:rPr>
        <w:rFonts w:ascii="Wingdings" w:hAnsi="Wingdings" w:hint="default"/>
      </w:rPr>
    </w:lvl>
    <w:lvl w:ilvl="6" w:tplc="55BC9C44" w:tentative="1">
      <w:start w:val="1"/>
      <w:numFmt w:val="bullet"/>
      <w:lvlText w:val=""/>
      <w:lvlJc w:val="left"/>
      <w:pPr>
        <w:tabs>
          <w:tab w:val="num" w:pos="5040"/>
        </w:tabs>
        <w:ind w:left="5040" w:hanging="360"/>
      </w:pPr>
      <w:rPr>
        <w:rFonts w:ascii="Wingdings" w:hAnsi="Wingdings" w:hint="default"/>
      </w:rPr>
    </w:lvl>
    <w:lvl w:ilvl="7" w:tplc="56BA7B0A" w:tentative="1">
      <w:start w:val="1"/>
      <w:numFmt w:val="bullet"/>
      <w:lvlText w:val=""/>
      <w:lvlJc w:val="left"/>
      <w:pPr>
        <w:tabs>
          <w:tab w:val="num" w:pos="5760"/>
        </w:tabs>
        <w:ind w:left="5760" w:hanging="360"/>
      </w:pPr>
      <w:rPr>
        <w:rFonts w:ascii="Wingdings" w:hAnsi="Wingdings" w:hint="default"/>
      </w:rPr>
    </w:lvl>
    <w:lvl w:ilvl="8" w:tplc="986E5FC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14C3E"/>
    <w:multiLevelType w:val="hybridMultilevel"/>
    <w:tmpl w:val="1B6A2D20"/>
    <w:lvl w:ilvl="0" w:tplc="DA3242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BA62892"/>
    <w:multiLevelType w:val="hybridMultilevel"/>
    <w:tmpl w:val="3EF241E8"/>
    <w:lvl w:ilvl="0" w:tplc="B654371E">
      <w:start w:val="1"/>
      <w:numFmt w:val="bullet"/>
      <w:lvlText w:val=" "/>
      <w:lvlJc w:val="left"/>
      <w:pPr>
        <w:tabs>
          <w:tab w:val="num" w:pos="720"/>
        </w:tabs>
        <w:ind w:left="720" w:hanging="360"/>
      </w:pPr>
      <w:rPr>
        <w:rFonts w:ascii="Tw Cen MT" w:hAnsi="Tw Cen MT" w:hint="default"/>
      </w:rPr>
    </w:lvl>
    <w:lvl w:ilvl="1" w:tplc="D464BA9C" w:tentative="1">
      <w:start w:val="1"/>
      <w:numFmt w:val="bullet"/>
      <w:lvlText w:val=" "/>
      <w:lvlJc w:val="left"/>
      <w:pPr>
        <w:tabs>
          <w:tab w:val="num" w:pos="1440"/>
        </w:tabs>
        <w:ind w:left="1440" w:hanging="360"/>
      </w:pPr>
      <w:rPr>
        <w:rFonts w:ascii="Tw Cen MT" w:hAnsi="Tw Cen MT" w:hint="default"/>
      </w:rPr>
    </w:lvl>
    <w:lvl w:ilvl="2" w:tplc="71E6DF54" w:tentative="1">
      <w:start w:val="1"/>
      <w:numFmt w:val="bullet"/>
      <w:lvlText w:val=" "/>
      <w:lvlJc w:val="left"/>
      <w:pPr>
        <w:tabs>
          <w:tab w:val="num" w:pos="2160"/>
        </w:tabs>
        <w:ind w:left="2160" w:hanging="360"/>
      </w:pPr>
      <w:rPr>
        <w:rFonts w:ascii="Tw Cen MT" w:hAnsi="Tw Cen MT" w:hint="default"/>
      </w:rPr>
    </w:lvl>
    <w:lvl w:ilvl="3" w:tplc="2D56C378" w:tentative="1">
      <w:start w:val="1"/>
      <w:numFmt w:val="bullet"/>
      <w:lvlText w:val=" "/>
      <w:lvlJc w:val="left"/>
      <w:pPr>
        <w:tabs>
          <w:tab w:val="num" w:pos="2880"/>
        </w:tabs>
        <w:ind w:left="2880" w:hanging="360"/>
      </w:pPr>
      <w:rPr>
        <w:rFonts w:ascii="Tw Cen MT" w:hAnsi="Tw Cen MT" w:hint="default"/>
      </w:rPr>
    </w:lvl>
    <w:lvl w:ilvl="4" w:tplc="6876E470" w:tentative="1">
      <w:start w:val="1"/>
      <w:numFmt w:val="bullet"/>
      <w:lvlText w:val=" "/>
      <w:lvlJc w:val="left"/>
      <w:pPr>
        <w:tabs>
          <w:tab w:val="num" w:pos="3600"/>
        </w:tabs>
        <w:ind w:left="3600" w:hanging="360"/>
      </w:pPr>
      <w:rPr>
        <w:rFonts w:ascii="Tw Cen MT" w:hAnsi="Tw Cen MT" w:hint="default"/>
      </w:rPr>
    </w:lvl>
    <w:lvl w:ilvl="5" w:tplc="583A1C1C" w:tentative="1">
      <w:start w:val="1"/>
      <w:numFmt w:val="bullet"/>
      <w:lvlText w:val=" "/>
      <w:lvlJc w:val="left"/>
      <w:pPr>
        <w:tabs>
          <w:tab w:val="num" w:pos="4320"/>
        </w:tabs>
        <w:ind w:left="4320" w:hanging="360"/>
      </w:pPr>
      <w:rPr>
        <w:rFonts w:ascii="Tw Cen MT" w:hAnsi="Tw Cen MT" w:hint="default"/>
      </w:rPr>
    </w:lvl>
    <w:lvl w:ilvl="6" w:tplc="C39A8398" w:tentative="1">
      <w:start w:val="1"/>
      <w:numFmt w:val="bullet"/>
      <w:lvlText w:val=" "/>
      <w:lvlJc w:val="left"/>
      <w:pPr>
        <w:tabs>
          <w:tab w:val="num" w:pos="5040"/>
        </w:tabs>
        <w:ind w:left="5040" w:hanging="360"/>
      </w:pPr>
      <w:rPr>
        <w:rFonts w:ascii="Tw Cen MT" w:hAnsi="Tw Cen MT" w:hint="default"/>
      </w:rPr>
    </w:lvl>
    <w:lvl w:ilvl="7" w:tplc="02E44E60" w:tentative="1">
      <w:start w:val="1"/>
      <w:numFmt w:val="bullet"/>
      <w:lvlText w:val=" "/>
      <w:lvlJc w:val="left"/>
      <w:pPr>
        <w:tabs>
          <w:tab w:val="num" w:pos="5760"/>
        </w:tabs>
        <w:ind w:left="5760" w:hanging="360"/>
      </w:pPr>
      <w:rPr>
        <w:rFonts w:ascii="Tw Cen MT" w:hAnsi="Tw Cen MT" w:hint="default"/>
      </w:rPr>
    </w:lvl>
    <w:lvl w:ilvl="8" w:tplc="0770A732" w:tentative="1">
      <w:start w:val="1"/>
      <w:numFmt w:val="bullet"/>
      <w:lvlText w:val=" "/>
      <w:lvlJc w:val="left"/>
      <w:pPr>
        <w:tabs>
          <w:tab w:val="num" w:pos="6480"/>
        </w:tabs>
        <w:ind w:left="6480" w:hanging="360"/>
      </w:pPr>
      <w:rPr>
        <w:rFonts w:ascii="Tw Cen MT" w:hAnsi="Tw Cen MT" w:hint="default"/>
      </w:rPr>
    </w:lvl>
  </w:abstractNum>
  <w:abstractNum w:abstractNumId="10" w15:restartNumberingAfterBreak="0">
    <w:nsid w:val="37683F28"/>
    <w:multiLevelType w:val="hybridMultilevel"/>
    <w:tmpl w:val="63540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1F6859"/>
    <w:multiLevelType w:val="hybridMultilevel"/>
    <w:tmpl w:val="EE9C621A"/>
    <w:lvl w:ilvl="0" w:tplc="FF9ED344">
      <w:start w:val="1"/>
      <w:numFmt w:val="bullet"/>
      <w:lvlText w:val=" "/>
      <w:lvlJc w:val="left"/>
      <w:pPr>
        <w:tabs>
          <w:tab w:val="num" w:pos="720"/>
        </w:tabs>
        <w:ind w:left="720" w:hanging="360"/>
      </w:pPr>
      <w:rPr>
        <w:rFonts w:ascii="Tw Cen MT" w:hAnsi="Tw Cen MT" w:hint="default"/>
      </w:rPr>
    </w:lvl>
    <w:lvl w:ilvl="1" w:tplc="6BBA410C" w:tentative="1">
      <w:start w:val="1"/>
      <w:numFmt w:val="bullet"/>
      <w:lvlText w:val=" "/>
      <w:lvlJc w:val="left"/>
      <w:pPr>
        <w:tabs>
          <w:tab w:val="num" w:pos="1440"/>
        </w:tabs>
        <w:ind w:left="1440" w:hanging="360"/>
      </w:pPr>
      <w:rPr>
        <w:rFonts w:ascii="Tw Cen MT" w:hAnsi="Tw Cen MT" w:hint="default"/>
      </w:rPr>
    </w:lvl>
    <w:lvl w:ilvl="2" w:tplc="EA9029DE" w:tentative="1">
      <w:start w:val="1"/>
      <w:numFmt w:val="bullet"/>
      <w:lvlText w:val=" "/>
      <w:lvlJc w:val="left"/>
      <w:pPr>
        <w:tabs>
          <w:tab w:val="num" w:pos="2160"/>
        </w:tabs>
        <w:ind w:left="2160" w:hanging="360"/>
      </w:pPr>
      <w:rPr>
        <w:rFonts w:ascii="Tw Cen MT" w:hAnsi="Tw Cen MT" w:hint="default"/>
      </w:rPr>
    </w:lvl>
    <w:lvl w:ilvl="3" w:tplc="7446314C" w:tentative="1">
      <w:start w:val="1"/>
      <w:numFmt w:val="bullet"/>
      <w:lvlText w:val=" "/>
      <w:lvlJc w:val="left"/>
      <w:pPr>
        <w:tabs>
          <w:tab w:val="num" w:pos="2880"/>
        </w:tabs>
        <w:ind w:left="2880" w:hanging="360"/>
      </w:pPr>
      <w:rPr>
        <w:rFonts w:ascii="Tw Cen MT" w:hAnsi="Tw Cen MT" w:hint="default"/>
      </w:rPr>
    </w:lvl>
    <w:lvl w:ilvl="4" w:tplc="AC0AA432" w:tentative="1">
      <w:start w:val="1"/>
      <w:numFmt w:val="bullet"/>
      <w:lvlText w:val=" "/>
      <w:lvlJc w:val="left"/>
      <w:pPr>
        <w:tabs>
          <w:tab w:val="num" w:pos="3600"/>
        </w:tabs>
        <w:ind w:left="3600" w:hanging="360"/>
      </w:pPr>
      <w:rPr>
        <w:rFonts w:ascii="Tw Cen MT" w:hAnsi="Tw Cen MT" w:hint="default"/>
      </w:rPr>
    </w:lvl>
    <w:lvl w:ilvl="5" w:tplc="8610735C" w:tentative="1">
      <w:start w:val="1"/>
      <w:numFmt w:val="bullet"/>
      <w:lvlText w:val=" "/>
      <w:lvlJc w:val="left"/>
      <w:pPr>
        <w:tabs>
          <w:tab w:val="num" w:pos="4320"/>
        </w:tabs>
        <w:ind w:left="4320" w:hanging="360"/>
      </w:pPr>
      <w:rPr>
        <w:rFonts w:ascii="Tw Cen MT" w:hAnsi="Tw Cen MT" w:hint="default"/>
      </w:rPr>
    </w:lvl>
    <w:lvl w:ilvl="6" w:tplc="17A6BEB6" w:tentative="1">
      <w:start w:val="1"/>
      <w:numFmt w:val="bullet"/>
      <w:lvlText w:val=" "/>
      <w:lvlJc w:val="left"/>
      <w:pPr>
        <w:tabs>
          <w:tab w:val="num" w:pos="5040"/>
        </w:tabs>
        <w:ind w:left="5040" w:hanging="360"/>
      </w:pPr>
      <w:rPr>
        <w:rFonts w:ascii="Tw Cen MT" w:hAnsi="Tw Cen MT" w:hint="default"/>
      </w:rPr>
    </w:lvl>
    <w:lvl w:ilvl="7" w:tplc="C65EBF0C" w:tentative="1">
      <w:start w:val="1"/>
      <w:numFmt w:val="bullet"/>
      <w:lvlText w:val=" "/>
      <w:lvlJc w:val="left"/>
      <w:pPr>
        <w:tabs>
          <w:tab w:val="num" w:pos="5760"/>
        </w:tabs>
        <w:ind w:left="5760" w:hanging="360"/>
      </w:pPr>
      <w:rPr>
        <w:rFonts w:ascii="Tw Cen MT" w:hAnsi="Tw Cen MT" w:hint="default"/>
      </w:rPr>
    </w:lvl>
    <w:lvl w:ilvl="8" w:tplc="C6C2897A" w:tentative="1">
      <w:start w:val="1"/>
      <w:numFmt w:val="bullet"/>
      <w:lvlText w:val=" "/>
      <w:lvlJc w:val="left"/>
      <w:pPr>
        <w:tabs>
          <w:tab w:val="num" w:pos="6480"/>
        </w:tabs>
        <w:ind w:left="6480" w:hanging="360"/>
      </w:pPr>
      <w:rPr>
        <w:rFonts w:ascii="Tw Cen MT" w:hAnsi="Tw Cen MT" w:hint="default"/>
      </w:rPr>
    </w:lvl>
  </w:abstractNum>
  <w:abstractNum w:abstractNumId="12" w15:restartNumberingAfterBreak="0">
    <w:nsid w:val="418847E1"/>
    <w:multiLevelType w:val="hybridMultilevel"/>
    <w:tmpl w:val="7E90D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43B4E8B"/>
    <w:multiLevelType w:val="hybridMultilevel"/>
    <w:tmpl w:val="0212BDD4"/>
    <w:lvl w:ilvl="0" w:tplc="0409000F">
      <w:start w:val="1"/>
      <w:numFmt w:val="decimal"/>
      <w:lvlText w:val="%1."/>
      <w:lvlJc w:val="left"/>
      <w:pPr>
        <w:ind w:left="1083" w:hanging="360"/>
      </w:pPr>
      <w:rPr>
        <w:rFonts w:hint="default"/>
      </w:rPr>
    </w:lvl>
    <w:lvl w:ilvl="1" w:tplc="40090019" w:tentative="1">
      <w:start w:val="1"/>
      <w:numFmt w:val="lowerLetter"/>
      <w:lvlText w:val="%2."/>
      <w:lvlJc w:val="left"/>
      <w:pPr>
        <w:ind w:left="1803" w:hanging="360"/>
      </w:pPr>
    </w:lvl>
    <w:lvl w:ilvl="2" w:tplc="4009001B" w:tentative="1">
      <w:start w:val="1"/>
      <w:numFmt w:val="lowerRoman"/>
      <w:lvlText w:val="%3."/>
      <w:lvlJc w:val="right"/>
      <w:pPr>
        <w:ind w:left="2523" w:hanging="180"/>
      </w:pPr>
    </w:lvl>
    <w:lvl w:ilvl="3" w:tplc="4009000F" w:tentative="1">
      <w:start w:val="1"/>
      <w:numFmt w:val="decimal"/>
      <w:lvlText w:val="%4."/>
      <w:lvlJc w:val="left"/>
      <w:pPr>
        <w:ind w:left="3243" w:hanging="360"/>
      </w:pPr>
    </w:lvl>
    <w:lvl w:ilvl="4" w:tplc="40090019" w:tentative="1">
      <w:start w:val="1"/>
      <w:numFmt w:val="lowerLetter"/>
      <w:lvlText w:val="%5."/>
      <w:lvlJc w:val="left"/>
      <w:pPr>
        <w:ind w:left="3963" w:hanging="360"/>
      </w:pPr>
    </w:lvl>
    <w:lvl w:ilvl="5" w:tplc="4009001B" w:tentative="1">
      <w:start w:val="1"/>
      <w:numFmt w:val="lowerRoman"/>
      <w:lvlText w:val="%6."/>
      <w:lvlJc w:val="right"/>
      <w:pPr>
        <w:ind w:left="4683" w:hanging="180"/>
      </w:pPr>
    </w:lvl>
    <w:lvl w:ilvl="6" w:tplc="4009000F" w:tentative="1">
      <w:start w:val="1"/>
      <w:numFmt w:val="decimal"/>
      <w:lvlText w:val="%7."/>
      <w:lvlJc w:val="left"/>
      <w:pPr>
        <w:ind w:left="5403" w:hanging="360"/>
      </w:pPr>
    </w:lvl>
    <w:lvl w:ilvl="7" w:tplc="40090019" w:tentative="1">
      <w:start w:val="1"/>
      <w:numFmt w:val="lowerLetter"/>
      <w:lvlText w:val="%8."/>
      <w:lvlJc w:val="left"/>
      <w:pPr>
        <w:ind w:left="6123" w:hanging="360"/>
      </w:pPr>
    </w:lvl>
    <w:lvl w:ilvl="8" w:tplc="4009001B" w:tentative="1">
      <w:start w:val="1"/>
      <w:numFmt w:val="lowerRoman"/>
      <w:lvlText w:val="%9."/>
      <w:lvlJc w:val="right"/>
      <w:pPr>
        <w:ind w:left="6843" w:hanging="180"/>
      </w:pPr>
    </w:lvl>
  </w:abstractNum>
  <w:abstractNum w:abstractNumId="14" w15:restartNumberingAfterBreak="0">
    <w:nsid w:val="455F1E85"/>
    <w:multiLevelType w:val="hybridMultilevel"/>
    <w:tmpl w:val="F334C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82D1B8B"/>
    <w:multiLevelType w:val="hybridMultilevel"/>
    <w:tmpl w:val="8E7A7EAE"/>
    <w:lvl w:ilvl="0" w:tplc="5606B800">
      <w:start w:val="1"/>
      <w:numFmt w:val="bullet"/>
      <w:lvlText w:val=""/>
      <w:lvlJc w:val="left"/>
      <w:pPr>
        <w:ind w:left="720" w:hanging="360"/>
      </w:pPr>
      <w:rPr>
        <w:rFonts w:asciiTheme="minorHAnsi" w:hAnsiTheme="minorHAns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78046A"/>
    <w:multiLevelType w:val="hybridMultilevel"/>
    <w:tmpl w:val="265CF3EC"/>
    <w:lvl w:ilvl="0" w:tplc="DA32421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513640F6"/>
    <w:multiLevelType w:val="hybridMultilevel"/>
    <w:tmpl w:val="DA302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031C64"/>
    <w:multiLevelType w:val="hybridMultilevel"/>
    <w:tmpl w:val="A578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D6776"/>
    <w:multiLevelType w:val="hybridMultilevel"/>
    <w:tmpl w:val="E5047600"/>
    <w:lvl w:ilvl="0" w:tplc="406AB6DC">
      <w:start w:val="1"/>
      <w:numFmt w:val="bullet"/>
      <w:lvlText w:val="•"/>
      <w:lvlJc w:val="left"/>
      <w:pPr>
        <w:tabs>
          <w:tab w:val="num" w:pos="720"/>
        </w:tabs>
        <w:ind w:left="720" w:hanging="360"/>
      </w:pPr>
      <w:rPr>
        <w:rFonts w:ascii="Arial" w:hAnsi="Arial" w:hint="default"/>
      </w:rPr>
    </w:lvl>
    <w:lvl w:ilvl="1" w:tplc="CA62937A" w:tentative="1">
      <w:start w:val="1"/>
      <w:numFmt w:val="bullet"/>
      <w:lvlText w:val="•"/>
      <w:lvlJc w:val="left"/>
      <w:pPr>
        <w:tabs>
          <w:tab w:val="num" w:pos="1440"/>
        </w:tabs>
        <w:ind w:left="1440" w:hanging="360"/>
      </w:pPr>
      <w:rPr>
        <w:rFonts w:ascii="Arial" w:hAnsi="Arial" w:hint="default"/>
      </w:rPr>
    </w:lvl>
    <w:lvl w:ilvl="2" w:tplc="519673FA" w:tentative="1">
      <w:start w:val="1"/>
      <w:numFmt w:val="bullet"/>
      <w:lvlText w:val="•"/>
      <w:lvlJc w:val="left"/>
      <w:pPr>
        <w:tabs>
          <w:tab w:val="num" w:pos="2160"/>
        </w:tabs>
        <w:ind w:left="2160" w:hanging="360"/>
      </w:pPr>
      <w:rPr>
        <w:rFonts w:ascii="Arial" w:hAnsi="Arial" w:hint="default"/>
      </w:rPr>
    </w:lvl>
    <w:lvl w:ilvl="3" w:tplc="AE9053EA" w:tentative="1">
      <w:start w:val="1"/>
      <w:numFmt w:val="bullet"/>
      <w:lvlText w:val="•"/>
      <w:lvlJc w:val="left"/>
      <w:pPr>
        <w:tabs>
          <w:tab w:val="num" w:pos="2880"/>
        </w:tabs>
        <w:ind w:left="2880" w:hanging="360"/>
      </w:pPr>
      <w:rPr>
        <w:rFonts w:ascii="Arial" w:hAnsi="Arial" w:hint="default"/>
      </w:rPr>
    </w:lvl>
    <w:lvl w:ilvl="4" w:tplc="A10491F4" w:tentative="1">
      <w:start w:val="1"/>
      <w:numFmt w:val="bullet"/>
      <w:lvlText w:val="•"/>
      <w:lvlJc w:val="left"/>
      <w:pPr>
        <w:tabs>
          <w:tab w:val="num" w:pos="3600"/>
        </w:tabs>
        <w:ind w:left="3600" w:hanging="360"/>
      </w:pPr>
      <w:rPr>
        <w:rFonts w:ascii="Arial" w:hAnsi="Arial" w:hint="default"/>
      </w:rPr>
    </w:lvl>
    <w:lvl w:ilvl="5" w:tplc="E436A378" w:tentative="1">
      <w:start w:val="1"/>
      <w:numFmt w:val="bullet"/>
      <w:lvlText w:val="•"/>
      <w:lvlJc w:val="left"/>
      <w:pPr>
        <w:tabs>
          <w:tab w:val="num" w:pos="4320"/>
        </w:tabs>
        <w:ind w:left="4320" w:hanging="360"/>
      </w:pPr>
      <w:rPr>
        <w:rFonts w:ascii="Arial" w:hAnsi="Arial" w:hint="default"/>
      </w:rPr>
    </w:lvl>
    <w:lvl w:ilvl="6" w:tplc="B69860C4" w:tentative="1">
      <w:start w:val="1"/>
      <w:numFmt w:val="bullet"/>
      <w:lvlText w:val="•"/>
      <w:lvlJc w:val="left"/>
      <w:pPr>
        <w:tabs>
          <w:tab w:val="num" w:pos="5040"/>
        </w:tabs>
        <w:ind w:left="5040" w:hanging="360"/>
      </w:pPr>
      <w:rPr>
        <w:rFonts w:ascii="Arial" w:hAnsi="Arial" w:hint="default"/>
      </w:rPr>
    </w:lvl>
    <w:lvl w:ilvl="7" w:tplc="A744710C" w:tentative="1">
      <w:start w:val="1"/>
      <w:numFmt w:val="bullet"/>
      <w:lvlText w:val="•"/>
      <w:lvlJc w:val="left"/>
      <w:pPr>
        <w:tabs>
          <w:tab w:val="num" w:pos="5760"/>
        </w:tabs>
        <w:ind w:left="5760" w:hanging="360"/>
      </w:pPr>
      <w:rPr>
        <w:rFonts w:ascii="Arial" w:hAnsi="Arial" w:hint="default"/>
      </w:rPr>
    </w:lvl>
    <w:lvl w:ilvl="8" w:tplc="5AA870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DC21A7"/>
    <w:multiLevelType w:val="hybridMultilevel"/>
    <w:tmpl w:val="63540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DBF3811"/>
    <w:multiLevelType w:val="hybridMultilevel"/>
    <w:tmpl w:val="3270743C"/>
    <w:lvl w:ilvl="0" w:tplc="AF90C35C">
      <w:start w:val="1"/>
      <w:numFmt w:val="bullet"/>
      <w:lvlText w:val=" "/>
      <w:lvlJc w:val="left"/>
      <w:pPr>
        <w:tabs>
          <w:tab w:val="num" w:pos="720"/>
        </w:tabs>
        <w:ind w:left="720" w:hanging="360"/>
      </w:pPr>
      <w:rPr>
        <w:rFonts w:ascii="Tw Cen MT" w:hAnsi="Tw Cen MT" w:hint="default"/>
      </w:rPr>
    </w:lvl>
    <w:lvl w:ilvl="1" w:tplc="571AE33A" w:tentative="1">
      <w:start w:val="1"/>
      <w:numFmt w:val="bullet"/>
      <w:lvlText w:val=" "/>
      <w:lvlJc w:val="left"/>
      <w:pPr>
        <w:tabs>
          <w:tab w:val="num" w:pos="1440"/>
        </w:tabs>
        <w:ind w:left="1440" w:hanging="360"/>
      </w:pPr>
      <w:rPr>
        <w:rFonts w:ascii="Tw Cen MT" w:hAnsi="Tw Cen MT" w:hint="default"/>
      </w:rPr>
    </w:lvl>
    <w:lvl w:ilvl="2" w:tplc="DECEFE34" w:tentative="1">
      <w:start w:val="1"/>
      <w:numFmt w:val="bullet"/>
      <w:lvlText w:val=" "/>
      <w:lvlJc w:val="left"/>
      <w:pPr>
        <w:tabs>
          <w:tab w:val="num" w:pos="2160"/>
        </w:tabs>
        <w:ind w:left="2160" w:hanging="360"/>
      </w:pPr>
      <w:rPr>
        <w:rFonts w:ascii="Tw Cen MT" w:hAnsi="Tw Cen MT" w:hint="default"/>
      </w:rPr>
    </w:lvl>
    <w:lvl w:ilvl="3" w:tplc="D3EA5776" w:tentative="1">
      <w:start w:val="1"/>
      <w:numFmt w:val="bullet"/>
      <w:lvlText w:val=" "/>
      <w:lvlJc w:val="left"/>
      <w:pPr>
        <w:tabs>
          <w:tab w:val="num" w:pos="2880"/>
        </w:tabs>
        <w:ind w:left="2880" w:hanging="360"/>
      </w:pPr>
      <w:rPr>
        <w:rFonts w:ascii="Tw Cen MT" w:hAnsi="Tw Cen MT" w:hint="default"/>
      </w:rPr>
    </w:lvl>
    <w:lvl w:ilvl="4" w:tplc="CBE24E94" w:tentative="1">
      <w:start w:val="1"/>
      <w:numFmt w:val="bullet"/>
      <w:lvlText w:val=" "/>
      <w:lvlJc w:val="left"/>
      <w:pPr>
        <w:tabs>
          <w:tab w:val="num" w:pos="3600"/>
        </w:tabs>
        <w:ind w:left="3600" w:hanging="360"/>
      </w:pPr>
      <w:rPr>
        <w:rFonts w:ascii="Tw Cen MT" w:hAnsi="Tw Cen MT" w:hint="default"/>
      </w:rPr>
    </w:lvl>
    <w:lvl w:ilvl="5" w:tplc="F0CAF512" w:tentative="1">
      <w:start w:val="1"/>
      <w:numFmt w:val="bullet"/>
      <w:lvlText w:val=" "/>
      <w:lvlJc w:val="left"/>
      <w:pPr>
        <w:tabs>
          <w:tab w:val="num" w:pos="4320"/>
        </w:tabs>
        <w:ind w:left="4320" w:hanging="360"/>
      </w:pPr>
      <w:rPr>
        <w:rFonts w:ascii="Tw Cen MT" w:hAnsi="Tw Cen MT" w:hint="default"/>
      </w:rPr>
    </w:lvl>
    <w:lvl w:ilvl="6" w:tplc="5016B170" w:tentative="1">
      <w:start w:val="1"/>
      <w:numFmt w:val="bullet"/>
      <w:lvlText w:val=" "/>
      <w:lvlJc w:val="left"/>
      <w:pPr>
        <w:tabs>
          <w:tab w:val="num" w:pos="5040"/>
        </w:tabs>
        <w:ind w:left="5040" w:hanging="360"/>
      </w:pPr>
      <w:rPr>
        <w:rFonts w:ascii="Tw Cen MT" w:hAnsi="Tw Cen MT" w:hint="default"/>
      </w:rPr>
    </w:lvl>
    <w:lvl w:ilvl="7" w:tplc="CCC65F4E" w:tentative="1">
      <w:start w:val="1"/>
      <w:numFmt w:val="bullet"/>
      <w:lvlText w:val=" "/>
      <w:lvlJc w:val="left"/>
      <w:pPr>
        <w:tabs>
          <w:tab w:val="num" w:pos="5760"/>
        </w:tabs>
        <w:ind w:left="5760" w:hanging="360"/>
      </w:pPr>
      <w:rPr>
        <w:rFonts w:ascii="Tw Cen MT" w:hAnsi="Tw Cen MT" w:hint="default"/>
      </w:rPr>
    </w:lvl>
    <w:lvl w:ilvl="8" w:tplc="BF1E7D16" w:tentative="1">
      <w:start w:val="1"/>
      <w:numFmt w:val="bullet"/>
      <w:lvlText w:val=" "/>
      <w:lvlJc w:val="left"/>
      <w:pPr>
        <w:tabs>
          <w:tab w:val="num" w:pos="6480"/>
        </w:tabs>
        <w:ind w:left="6480" w:hanging="360"/>
      </w:pPr>
      <w:rPr>
        <w:rFonts w:ascii="Tw Cen MT" w:hAnsi="Tw Cen MT" w:hint="default"/>
      </w:rPr>
    </w:lvl>
  </w:abstractNum>
  <w:abstractNum w:abstractNumId="22" w15:restartNumberingAfterBreak="0">
    <w:nsid w:val="62C207DF"/>
    <w:multiLevelType w:val="hybridMultilevel"/>
    <w:tmpl w:val="6798B198"/>
    <w:lvl w:ilvl="0" w:tplc="C0644690">
      <w:start w:val="1"/>
      <w:numFmt w:val="bullet"/>
      <w:lvlText w:val="•"/>
      <w:lvlJc w:val="left"/>
      <w:pPr>
        <w:tabs>
          <w:tab w:val="num" w:pos="720"/>
        </w:tabs>
        <w:ind w:left="720" w:hanging="360"/>
      </w:pPr>
      <w:rPr>
        <w:rFonts w:ascii="Arial" w:hAnsi="Arial" w:hint="default"/>
      </w:rPr>
    </w:lvl>
    <w:lvl w:ilvl="1" w:tplc="6896DB36" w:tentative="1">
      <w:start w:val="1"/>
      <w:numFmt w:val="bullet"/>
      <w:lvlText w:val="•"/>
      <w:lvlJc w:val="left"/>
      <w:pPr>
        <w:tabs>
          <w:tab w:val="num" w:pos="1440"/>
        </w:tabs>
        <w:ind w:left="1440" w:hanging="360"/>
      </w:pPr>
      <w:rPr>
        <w:rFonts w:ascii="Arial" w:hAnsi="Arial" w:hint="default"/>
      </w:rPr>
    </w:lvl>
    <w:lvl w:ilvl="2" w:tplc="5244559A" w:tentative="1">
      <w:start w:val="1"/>
      <w:numFmt w:val="bullet"/>
      <w:lvlText w:val="•"/>
      <w:lvlJc w:val="left"/>
      <w:pPr>
        <w:tabs>
          <w:tab w:val="num" w:pos="2160"/>
        </w:tabs>
        <w:ind w:left="2160" w:hanging="360"/>
      </w:pPr>
      <w:rPr>
        <w:rFonts w:ascii="Arial" w:hAnsi="Arial" w:hint="default"/>
      </w:rPr>
    </w:lvl>
    <w:lvl w:ilvl="3" w:tplc="6B10D9A2" w:tentative="1">
      <w:start w:val="1"/>
      <w:numFmt w:val="bullet"/>
      <w:lvlText w:val="•"/>
      <w:lvlJc w:val="left"/>
      <w:pPr>
        <w:tabs>
          <w:tab w:val="num" w:pos="2880"/>
        </w:tabs>
        <w:ind w:left="2880" w:hanging="360"/>
      </w:pPr>
      <w:rPr>
        <w:rFonts w:ascii="Arial" w:hAnsi="Arial" w:hint="default"/>
      </w:rPr>
    </w:lvl>
    <w:lvl w:ilvl="4" w:tplc="DC241044" w:tentative="1">
      <w:start w:val="1"/>
      <w:numFmt w:val="bullet"/>
      <w:lvlText w:val="•"/>
      <w:lvlJc w:val="left"/>
      <w:pPr>
        <w:tabs>
          <w:tab w:val="num" w:pos="3600"/>
        </w:tabs>
        <w:ind w:left="3600" w:hanging="360"/>
      </w:pPr>
      <w:rPr>
        <w:rFonts w:ascii="Arial" w:hAnsi="Arial" w:hint="default"/>
      </w:rPr>
    </w:lvl>
    <w:lvl w:ilvl="5" w:tplc="836E8A3C" w:tentative="1">
      <w:start w:val="1"/>
      <w:numFmt w:val="bullet"/>
      <w:lvlText w:val="•"/>
      <w:lvlJc w:val="left"/>
      <w:pPr>
        <w:tabs>
          <w:tab w:val="num" w:pos="4320"/>
        </w:tabs>
        <w:ind w:left="4320" w:hanging="360"/>
      </w:pPr>
      <w:rPr>
        <w:rFonts w:ascii="Arial" w:hAnsi="Arial" w:hint="default"/>
      </w:rPr>
    </w:lvl>
    <w:lvl w:ilvl="6" w:tplc="A91AFC4C" w:tentative="1">
      <w:start w:val="1"/>
      <w:numFmt w:val="bullet"/>
      <w:lvlText w:val="•"/>
      <w:lvlJc w:val="left"/>
      <w:pPr>
        <w:tabs>
          <w:tab w:val="num" w:pos="5040"/>
        </w:tabs>
        <w:ind w:left="5040" w:hanging="360"/>
      </w:pPr>
      <w:rPr>
        <w:rFonts w:ascii="Arial" w:hAnsi="Arial" w:hint="default"/>
      </w:rPr>
    </w:lvl>
    <w:lvl w:ilvl="7" w:tplc="83FCBEC6" w:tentative="1">
      <w:start w:val="1"/>
      <w:numFmt w:val="bullet"/>
      <w:lvlText w:val="•"/>
      <w:lvlJc w:val="left"/>
      <w:pPr>
        <w:tabs>
          <w:tab w:val="num" w:pos="5760"/>
        </w:tabs>
        <w:ind w:left="5760" w:hanging="360"/>
      </w:pPr>
      <w:rPr>
        <w:rFonts w:ascii="Arial" w:hAnsi="Arial" w:hint="default"/>
      </w:rPr>
    </w:lvl>
    <w:lvl w:ilvl="8" w:tplc="33FA8A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6548D5"/>
    <w:multiLevelType w:val="hybridMultilevel"/>
    <w:tmpl w:val="CB60DA66"/>
    <w:lvl w:ilvl="0" w:tplc="242AC60E">
      <w:start w:val="1"/>
      <w:numFmt w:val="decimal"/>
      <w:lvlText w:val="%1."/>
      <w:lvlJc w:val="left"/>
      <w:pPr>
        <w:tabs>
          <w:tab w:val="num" w:pos="720"/>
        </w:tabs>
        <w:ind w:left="720" w:hanging="360"/>
      </w:pPr>
    </w:lvl>
    <w:lvl w:ilvl="1" w:tplc="BB0A238A" w:tentative="1">
      <w:start w:val="1"/>
      <w:numFmt w:val="decimal"/>
      <w:lvlText w:val="%2."/>
      <w:lvlJc w:val="left"/>
      <w:pPr>
        <w:tabs>
          <w:tab w:val="num" w:pos="1440"/>
        </w:tabs>
        <w:ind w:left="1440" w:hanging="360"/>
      </w:pPr>
    </w:lvl>
    <w:lvl w:ilvl="2" w:tplc="B44C5764" w:tentative="1">
      <w:start w:val="1"/>
      <w:numFmt w:val="decimal"/>
      <w:lvlText w:val="%3."/>
      <w:lvlJc w:val="left"/>
      <w:pPr>
        <w:tabs>
          <w:tab w:val="num" w:pos="2160"/>
        </w:tabs>
        <w:ind w:left="2160" w:hanging="360"/>
      </w:pPr>
    </w:lvl>
    <w:lvl w:ilvl="3" w:tplc="186A084A" w:tentative="1">
      <w:start w:val="1"/>
      <w:numFmt w:val="decimal"/>
      <w:lvlText w:val="%4."/>
      <w:lvlJc w:val="left"/>
      <w:pPr>
        <w:tabs>
          <w:tab w:val="num" w:pos="2880"/>
        </w:tabs>
        <w:ind w:left="2880" w:hanging="360"/>
      </w:pPr>
    </w:lvl>
    <w:lvl w:ilvl="4" w:tplc="524EFFCE" w:tentative="1">
      <w:start w:val="1"/>
      <w:numFmt w:val="decimal"/>
      <w:lvlText w:val="%5."/>
      <w:lvlJc w:val="left"/>
      <w:pPr>
        <w:tabs>
          <w:tab w:val="num" w:pos="3600"/>
        </w:tabs>
        <w:ind w:left="3600" w:hanging="360"/>
      </w:pPr>
    </w:lvl>
    <w:lvl w:ilvl="5" w:tplc="07E07352" w:tentative="1">
      <w:start w:val="1"/>
      <w:numFmt w:val="decimal"/>
      <w:lvlText w:val="%6."/>
      <w:lvlJc w:val="left"/>
      <w:pPr>
        <w:tabs>
          <w:tab w:val="num" w:pos="4320"/>
        </w:tabs>
        <w:ind w:left="4320" w:hanging="360"/>
      </w:pPr>
    </w:lvl>
    <w:lvl w:ilvl="6" w:tplc="9C76E5A0" w:tentative="1">
      <w:start w:val="1"/>
      <w:numFmt w:val="decimal"/>
      <w:lvlText w:val="%7."/>
      <w:lvlJc w:val="left"/>
      <w:pPr>
        <w:tabs>
          <w:tab w:val="num" w:pos="5040"/>
        </w:tabs>
        <w:ind w:left="5040" w:hanging="360"/>
      </w:pPr>
    </w:lvl>
    <w:lvl w:ilvl="7" w:tplc="AE742D64" w:tentative="1">
      <w:start w:val="1"/>
      <w:numFmt w:val="decimal"/>
      <w:lvlText w:val="%8."/>
      <w:lvlJc w:val="left"/>
      <w:pPr>
        <w:tabs>
          <w:tab w:val="num" w:pos="5760"/>
        </w:tabs>
        <w:ind w:left="5760" w:hanging="360"/>
      </w:pPr>
    </w:lvl>
    <w:lvl w:ilvl="8" w:tplc="CF3828CE" w:tentative="1">
      <w:start w:val="1"/>
      <w:numFmt w:val="decimal"/>
      <w:lvlText w:val="%9."/>
      <w:lvlJc w:val="left"/>
      <w:pPr>
        <w:tabs>
          <w:tab w:val="num" w:pos="6480"/>
        </w:tabs>
        <w:ind w:left="6480" w:hanging="360"/>
      </w:pPr>
    </w:lvl>
  </w:abstractNum>
  <w:abstractNum w:abstractNumId="24" w15:restartNumberingAfterBreak="0">
    <w:nsid w:val="6F4151CE"/>
    <w:multiLevelType w:val="hybridMultilevel"/>
    <w:tmpl w:val="6C5C7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FFD0381"/>
    <w:multiLevelType w:val="hybridMultilevel"/>
    <w:tmpl w:val="60FADF12"/>
    <w:lvl w:ilvl="0" w:tplc="40090001">
      <w:start w:val="1"/>
      <w:numFmt w:val="bullet"/>
      <w:lvlText w:val=""/>
      <w:lvlJc w:val="left"/>
      <w:pPr>
        <w:ind w:left="720" w:hanging="360"/>
      </w:pPr>
      <w:rPr>
        <w:rFonts w:ascii="Symbol" w:hAnsi="Symbol" w:hint="default"/>
      </w:rPr>
    </w:lvl>
    <w:lvl w:ilvl="1" w:tplc="47DE71A8">
      <w:start w:val="1"/>
      <w:numFmt w:val="bullet"/>
      <w:lvlText w:val="o"/>
      <w:lvlJc w:val="left"/>
      <w:pPr>
        <w:ind w:left="1440" w:hanging="360"/>
      </w:pPr>
      <w:rPr>
        <w:rFonts w:ascii="Courier New" w:hAnsi="Courier New" w:cs="Courier New" w:hint="default"/>
        <w:color w:val="auto"/>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7D46418"/>
    <w:multiLevelType w:val="hybridMultilevel"/>
    <w:tmpl w:val="7E0630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3C2DC9"/>
    <w:multiLevelType w:val="hybridMultilevel"/>
    <w:tmpl w:val="46A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6"/>
  </w:num>
  <w:num w:numId="4">
    <w:abstractNumId w:val="8"/>
  </w:num>
  <w:num w:numId="5">
    <w:abstractNumId w:val="16"/>
  </w:num>
  <w:num w:numId="6">
    <w:abstractNumId w:val="13"/>
  </w:num>
  <w:num w:numId="7">
    <w:abstractNumId w:val="6"/>
  </w:num>
  <w:num w:numId="8">
    <w:abstractNumId w:val="15"/>
  </w:num>
  <w:num w:numId="9">
    <w:abstractNumId w:val="14"/>
  </w:num>
  <w:num w:numId="10">
    <w:abstractNumId w:val="17"/>
  </w:num>
  <w:num w:numId="11">
    <w:abstractNumId w:val="5"/>
  </w:num>
  <w:num w:numId="12">
    <w:abstractNumId w:val="1"/>
  </w:num>
  <w:num w:numId="13">
    <w:abstractNumId w:val="21"/>
  </w:num>
  <w:num w:numId="14">
    <w:abstractNumId w:val="23"/>
  </w:num>
  <w:num w:numId="15">
    <w:abstractNumId w:val="11"/>
  </w:num>
  <w:num w:numId="16">
    <w:abstractNumId w:val="7"/>
  </w:num>
  <w:num w:numId="17">
    <w:abstractNumId w:val="18"/>
  </w:num>
  <w:num w:numId="18">
    <w:abstractNumId w:val="27"/>
  </w:num>
  <w:num w:numId="19">
    <w:abstractNumId w:val="22"/>
  </w:num>
  <w:num w:numId="20">
    <w:abstractNumId w:val="2"/>
  </w:num>
  <w:num w:numId="21">
    <w:abstractNumId w:val="19"/>
  </w:num>
  <w:num w:numId="22">
    <w:abstractNumId w:val="0"/>
  </w:num>
  <w:num w:numId="23">
    <w:abstractNumId w:val="12"/>
  </w:num>
  <w:num w:numId="24">
    <w:abstractNumId w:val="24"/>
  </w:num>
  <w:num w:numId="25">
    <w:abstractNumId w:val="4"/>
  </w:num>
  <w:num w:numId="26">
    <w:abstractNumId w:val="10"/>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sTC1NDIyMzY0tDRT0lEKTi0uzszPAykwqwUAZyd4bSwAAAA="/>
  </w:docVars>
  <w:rsids>
    <w:rsidRoot w:val="00EB3715"/>
    <w:rsid w:val="0008124D"/>
    <w:rsid w:val="00095C0D"/>
    <w:rsid w:val="000C2468"/>
    <w:rsid w:val="000D0891"/>
    <w:rsid w:val="00136BFC"/>
    <w:rsid w:val="00137DCD"/>
    <w:rsid w:val="00203CDD"/>
    <w:rsid w:val="00250CC3"/>
    <w:rsid w:val="00252672"/>
    <w:rsid w:val="00256070"/>
    <w:rsid w:val="002F4256"/>
    <w:rsid w:val="00310DD8"/>
    <w:rsid w:val="00320A66"/>
    <w:rsid w:val="00331677"/>
    <w:rsid w:val="003D12A0"/>
    <w:rsid w:val="003E4AC0"/>
    <w:rsid w:val="00432DF6"/>
    <w:rsid w:val="0044044D"/>
    <w:rsid w:val="004753C2"/>
    <w:rsid w:val="004A4FD7"/>
    <w:rsid w:val="004B4559"/>
    <w:rsid w:val="004E0576"/>
    <w:rsid w:val="004F00C9"/>
    <w:rsid w:val="00511013"/>
    <w:rsid w:val="0051692C"/>
    <w:rsid w:val="00527060"/>
    <w:rsid w:val="0053693B"/>
    <w:rsid w:val="00560332"/>
    <w:rsid w:val="00565621"/>
    <w:rsid w:val="005950BD"/>
    <w:rsid w:val="005B615E"/>
    <w:rsid w:val="00670253"/>
    <w:rsid w:val="006A00A0"/>
    <w:rsid w:val="006B0D9D"/>
    <w:rsid w:val="006D5CDF"/>
    <w:rsid w:val="006D7E72"/>
    <w:rsid w:val="006E1A4D"/>
    <w:rsid w:val="00707203"/>
    <w:rsid w:val="00707C62"/>
    <w:rsid w:val="00714F7E"/>
    <w:rsid w:val="0072332D"/>
    <w:rsid w:val="007402C0"/>
    <w:rsid w:val="00741CBB"/>
    <w:rsid w:val="00780AC4"/>
    <w:rsid w:val="007B49B6"/>
    <w:rsid w:val="007E534E"/>
    <w:rsid w:val="007F2753"/>
    <w:rsid w:val="0082406B"/>
    <w:rsid w:val="0084592E"/>
    <w:rsid w:val="0087096D"/>
    <w:rsid w:val="00875410"/>
    <w:rsid w:val="008F34C8"/>
    <w:rsid w:val="008F5240"/>
    <w:rsid w:val="00912765"/>
    <w:rsid w:val="00967C67"/>
    <w:rsid w:val="00996A36"/>
    <w:rsid w:val="009C7BD6"/>
    <w:rsid w:val="00A05EA3"/>
    <w:rsid w:val="00A74764"/>
    <w:rsid w:val="00A75A9F"/>
    <w:rsid w:val="00A94AEA"/>
    <w:rsid w:val="00AB5D94"/>
    <w:rsid w:val="00B15016"/>
    <w:rsid w:val="00B2424B"/>
    <w:rsid w:val="00B308FF"/>
    <w:rsid w:val="00B628E1"/>
    <w:rsid w:val="00B75DE0"/>
    <w:rsid w:val="00BD39A5"/>
    <w:rsid w:val="00C05498"/>
    <w:rsid w:val="00C67B8A"/>
    <w:rsid w:val="00C90A6C"/>
    <w:rsid w:val="00C90CEA"/>
    <w:rsid w:val="00C95940"/>
    <w:rsid w:val="00C9772F"/>
    <w:rsid w:val="00CB0B88"/>
    <w:rsid w:val="00CF15D4"/>
    <w:rsid w:val="00D03888"/>
    <w:rsid w:val="00D20773"/>
    <w:rsid w:val="00D33A60"/>
    <w:rsid w:val="00D54677"/>
    <w:rsid w:val="00D63B0A"/>
    <w:rsid w:val="00DB6EC5"/>
    <w:rsid w:val="00DC0E7D"/>
    <w:rsid w:val="00E57898"/>
    <w:rsid w:val="00E57A14"/>
    <w:rsid w:val="00E77169"/>
    <w:rsid w:val="00E804CD"/>
    <w:rsid w:val="00EB3715"/>
    <w:rsid w:val="00ED62A9"/>
    <w:rsid w:val="00EE41CC"/>
    <w:rsid w:val="00EF31C1"/>
    <w:rsid w:val="00F069AD"/>
    <w:rsid w:val="00F341B2"/>
    <w:rsid w:val="00F56B5F"/>
    <w:rsid w:val="00F80873"/>
    <w:rsid w:val="00F84F88"/>
    <w:rsid w:val="00FB7E6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52CD"/>
  <w15:chartTrackingRefBased/>
  <w15:docId w15:val="{1667D3FD-7957-465C-85B6-CD505EA9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71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B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950BD"/>
    <w:pPr>
      <w:spacing w:after="200" w:line="240" w:lineRule="auto"/>
    </w:pPr>
    <w:rPr>
      <w:i/>
      <w:iCs/>
      <w:color w:val="44546A" w:themeColor="text2"/>
      <w:sz w:val="18"/>
      <w:szCs w:val="18"/>
    </w:rPr>
  </w:style>
  <w:style w:type="paragraph" w:styleId="ListParagraph">
    <w:name w:val="List Paragraph"/>
    <w:basedOn w:val="Normal"/>
    <w:uiPriority w:val="34"/>
    <w:qFormat/>
    <w:rsid w:val="005950BD"/>
    <w:pPr>
      <w:spacing w:after="0" w:line="240" w:lineRule="auto"/>
      <w:ind w:left="720"/>
      <w:contextualSpacing/>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5950B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30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8FF"/>
  </w:style>
  <w:style w:type="paragraph" w:styleId="Footer">
    <w:name w:val="footer"/>
    <w:basedOn w:val="Normal"/>
    <w:link w:val="FooterChar"/>
    <w:uiPriority w:val="99"/>
    <w:unhideWhenUsed/>
    <w:rsid w:val="00B30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8FF"/>
  </w:style>
  <w:style w:type="paragraph" w:styleId="TOCHeading">
    <w:name w:val="TOC Heading"/>
    <w:basedOn w:val="Heading1"/>
    <w:next w:val="Normal"/>
    <w:uiPriority w:val="39"/>
    <w:unhideWhenUsed/>
    <w:qFormat/>
    <w:rsid w:val="004F00C9"/>
    <w:pPr>
      <w:outlineLvl w:val="9"/>
    </w:pPr>
    <w:rPr>
      <w:lang w:val="en-US"/>
    </w:rPr>
  </w:style>
  <w:style w:type="paragraph" w:styleId="TOC1">
    <w:name w:val="toc 1"/>
    <w:basedOn w:val="Normal"/>
    <w:next w:val="Normal"/>
    <w:autoRedefine/>
    <w:uiPriority w:val="39"/>
    <w:unhideWhenUsed/>
    <w:rsid w:val="004F00C9"/>
    <w:pPr>
      <w:spacing w:after="100"/>
    </w:pPr>
  </w:style>
  <w:style w:type="character" w:styleId="Hyperlink">
    <w:name w:val="Hyperlink"/>
    <w:basedOn w:val="DefaultParagraphFont"/>
    <w:uiPriority w:val="99"/>
    <w:unhideWhenUsed/>
    <w:rsid w:val="004F00C9"/>
    <w:rPr>
      <w:color w:val="0563C1" w:themeColor="hyperlink"/>
      <w:u w:val="single"/>
    </w:rPr>
  </w:style>
  <w:style w:type="character" w:styleId="UnresolvedMention">
    <w:name w:val="Unresolved Mention"/>
    <w:basedOn w:val="DefaultParagraphFont"/>
    <w:uiPriority w:val="99"/>
    <w:semiHidden/>
    <w:unhideWhenUsed/>
    <w:rsid w:val="00AB5D94"/>
    <w:rPr>
      <w:color w:val="605E5C"/>
      <w:shd w:val="clear" w:color="auto" w:fill="E1DFDD"/>
    </w:rPr>
  </w:style>
  <w:style w:type="paragraph" w:customStyle="1" w:styleId="Default">
    <w:name w:val="Default"/>
    <w:rsid w:val="007B49B6"/>
    <w:pPr>
      <w:autoSpaceDE w:val="0"/>
      <w:autoSpaceDN w:val="0"/>
      <w:adjustRightInd w:val="0"/>
      <w:spacing w:after="0" w:line="240" w:lineRule="auto"/>
    </w:pPr>
    <w:rPr>
      <w:rFonts w:ascii="Dubai" w:hAnsi="Dubai" w:cs="Dubai"/>
      <w:color w:val="000000"/>
      <w:sz w:val="24"/>
      <w:szCs w:val="24"/>
    </w:rPr>
  </w:style>
  <w:style w:type="paragraph" w:customStyle="1" w:styleId="Pa5">
    <w:name w:val="Pa5"/>
    <w:basedOn w:val="Default"/>
    <w:next w:val="Default"/>
    <w:uiPriority w:val="99"/>
    <w:rsid w:val="007B49B6"/>
    <w:pPr>
      <w:spacing w:line="241" w:lineRule="atLeast"/>
    </w:pPr>
    <w:rPr>
      <w:color w:val="auto"/>
    </w:rPr>
  </w:style>
  <w:style w:type="character" w:customStyle="1" w:styleId="A38">
    <w:name w:val="A38"/>
    <w:uiPriority w:val="99"/>
    <w:rsid w:val="007B49B6"/>
    <w:rPr>
      <w:b/>
      <w:bCs/>
      <w:color w:val="000000"/>
      <w:sz w:val="32"/>
      <w:szCs w:val="32"/>
    </w:rPr>
  </w:style>
  <w:style w:type="paragraph" w:customStyle="1" w:styleId="Pa0">
    <w:name w:val="Pa0"/>
    <w:basedOn w:val="Default"/>
    <w:next w:val="Default"/>
    <w:uiPriority w:val="99"/>
    <w:rsid w:val="007B49B6"/>
    <w:pPr>
      <w:spacing w:line="241" w:lineRule="atLeast"/>
    </w:pPr>
    <w:rPr>
      <w:color w:val="auto"/>
    </w:rPr>
  </w:style>
  <w:style w:type="character" w:customStyle="1" w:styleId="A5">
    <w:name w:val="A5"/>
    <w:uiPriority w:val="99"/>
    <w:rsid w:val="007B49B6"/>
    <w:rPr>
      <w:rFonts w:ascii="Dubai Medium" w:hAnsi="Dubai Medium" w:cs="Dubai Medium"/>
      <w:color w:val="000000"/>
      <w:sz w:val="28"/>
      <w:szCs w:val="28"/>
    </w:rPr>
  </w:style>
  <w:style w:type="character" w:styleId="FollowedHyperlink">
    <w:name w:val="FollowedHyperlink"/>
    <w:basedOn w:val="DefaultParagraphFont"/>
    <w:uiPriority w:val="99"/>
    <w:semiHidden/>
    <w:unhideWhenUsed/>
    <w:rsid w:val="00256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60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221">
          <w:marLeft w:val="144"/>
          <w:marRight w:val="0"/>
          <w:marTop w:val="240"/>
          <w:marBottom w:val="40"/>
          <w:divBdr>
            <w:top w:val="none" w:sz="0" w:space="0" w:color="auto"/>
            <w:left w:val="none" w:sz="0" w:space="0" w:color="auto"/>
            <w:bottom w:val="none" w:sz="0" w:space="0" w:color="auto"/>
            <w:right w:val="none" w:sz="0" w:space="0" w:color="auto"/>
          </w:divBdr>
        </w:div>
        <w:div w:id="2100906138">
          <w:marLeft w:val="144"/>
          <w:marRight w:val="0"/>
          <w:marTop w:val="240"/>
          <w:marBottom w:val="40"/>
          <w:divBdr>
            <w:top w:val="none" w:sz="0" w:space="0" w:color="auto"/>
            <w:left w:val="none" w:sz="0" w:space="0" w:color="auto"/>
            <w:bottom w:val="none" w:sz="0" w:space="0" w:color="auto"/>
            <w:right w:val="none" w:sz="0" w:space="0" w:color="auto"/>
          </w:divBdr>
        </w:div>
        <w:div w:id="1006861491">
          <w:marLeft w:val="720"/>
          <w:marRight w:val="0"/>
          <w:marTop w:val="240"/>
          <w:marBottom w:val="40"/>
          <w:divBdr>
            <w:top w:val="none" w:sz="0" w:space="0" w:color="auto"/>
            <w:left w:val="none" w:sz="0" w:space="0" w:color="auto"/>
            <w:bottom w:val="none" w:sz="0" w:space="0" w:color="auto"/>
            <w:right w:val="none" w:sz="0" w:space="0" w:color="auto"/>
          </w:divBdr>
        </w:div>
        <w:div w:id="1310405106">
          <w:marLeft w:val="720"/>
          <w:marRight w:val="0"/>
          <w:marTop w:val="240"/>
          <w:marBottom w:val="40"/>
          <w:divBdr>
            <w:top w:val="none" w:sz="0" w:space="0" w:color="auto"/>
            <w:left w:val="none" w:sz="0" w:space="0" w:color="auto"/>
            <w:bottom w:val="none" w:sz="0" w:space="0" w:color="auto"/>
            <w:right w:val="none" w:sz="0" w:space="0" w:color="auto"/>
          </w:divBdr>
        </w:div>
        <w:div w:id="355470634">
          <w:marLeft w:val="144"/>
          <w:marRight w:val="0"/>
          <w:marTop w:val="240"/>
          <w:marBottom w:val="40"/>
          <w:divBdr>
            <w:top w:val="none" w:sz="0" w:space="0" w:color="auto"/>
            <w:left w:val="none" w:sz="0" w:space="0" w:color="auto"/>
            <w:bottom w:val="none" w:sz="0" w:space="0" w:color="auto"/>
            <w:right w:val="none" w:sz="0" w:space="0" w:color="auto"/>
          </w:divBdr>
        </w:div>
        <w:div w:id="1217856442">
          <w:marLeft w:val="734"/>
          <w:marRight w:val="0"/>
          <w:marTop w:val="240"/>
          <w:marBottom w:val="40"/>
          <w:divBdr>
            <w:top w:val="none" w:sz="0" w:space="0" w:color="auto"/>
            <w:left w:val="none" w:sz="0" w:space="0" w:color="auto"/>
            <w:bottom w:val="none" w:sz="0" w:space="0" w:color="auto"/>
            <w:right w:val="none" w:sz="0" w:space="0" w:color="auto"/>
          </w:divBdr>
        </w:div>
      </w:divsChild>
    </w:div>
    <w:div w:id="192960637">
      <w:bodyDiv w:val="1"/>
      <w:marLeft w:val="0"/>
      <w:marRight w:val="0"/>
      <w:marTop w:val="0"/>
      <w:marBottom w:val="0"/>
      <w:divBdr>
        <w:top w:val="none" w:sz="0" w:space="0" w:color="auto"/>
        <w:left w:val="none" w:sz="0" w:space="0" w:color="auto"/>
        <w:bottom w:val="none" w:sz="0" w:space="0" w:color="auto"/>
        <w:right w:val="none" w:sz="0" w:space="0" w:color="auto"/>
      </w:divBdr>
      <w:divsChild>
        <w:div w:id="2009482168">
          <w:marLeft w:val="547"/>
          <w:marRight w:val="0"/>
          <w:marTop w:val="91"/>
          <w:marBottom w:val="0"/>
          <w:divBdr>
            <w:top w:val="none" w:sz="0" w:space="0" w:color="auto"/>
            <w:left w:val="none" w:sz="0" w:space="0" w:color="auto"/>
            <w:bottom w:val="none" w:sz="0" w:space="0" w:color="auto"/>
            <w:right w:val="none" w:sz="0" w:space="0" w:color="auto"/>
          </w:divBdr>
        </w:div>
      </w:divsChild>
    </w:div>
    <w:div w:id="291257017">
      <w:bodyDiv w:val="1"/>
      <w:marLeft w:val="0"/>
      <w:marRight w:val="0"/>
      <w:marTop w:val="0"/>
      <w:marBottom w:val="0"/>
      <w:divBdr>
        <w:top w:val="none" w:sz="0" w:space="0" w:color="auto"/>
        <w:left w:val="none" w:sz="0" w:space="0" w:color="auto"/>
        <w:bottom w:val="none" w:sz="0" w:space="0" w:color="auto"/>
        <w:right w:val="none" w:sz="0" w:space="0" w:color="auto"/>
      </w:divBdr>
      <w:divsChild>
        <w:div w:id="2013297069">
          <w:marLeft w:val="547"/>
          <w:marRight w:val="0"/>
          <w:marTop w:val="144"/>
          <w:marBottom w:val="0"/>
          <w:divBdr>
            <w:top w:val="none" w:sz="0" w:space="0" w:color="auto"/>
            <w:left w:val="none" w:sz="0" w:space="0" w:color="auto"/>
            <w:bottom w:val="none" w:sz="0" w:space="0" w:color="auto"/>
            <w:right w:val="none" w:sz="0" w:space="0" w:color="auto"/>
          </w:divBdr>
        </w:div>
        <w:div w:id="924262588">
          <w:marLeft w:val="547"/>
          <w:marRight w:val="0"/>
          <w:marTop w:val="144"/>
          <w:marBottom w:val="0"/>
          <w:divBdr>
            <w:top w:val="none" w:sz="0" w:space="0" w:color="auto"/>
            <w:left w:val="none" w:sz="0" w:space="0" w:color="auto"/>
            <w:bottom w:val="none" w:sz="0" w:space="0" w:color="auto"/>
            <w:right w:val="none" w:sz="0" w:space="0" w:color="auto"/>
          </w:divBdr>
        </w:div>
        <w:div w:id="1158037429">
          <w:marLeft w:val="547"/>
          <w:marRight w:val="0"/>
          <w:marTop w:val="144"/>
          <w:marBottom w:val="0"/>
          <w:divBdr>
            <w:top w:val="none" w:sz="0" w:space="0" w:color="auto"/>
            <w:left w:val="none" w:sz="0" w:space="0" w:color="auto"/>
            <w:bottom w:val="none" w:sz="0" w:space="0" w:color="auto"/>
            <w:right w:val="none" w:sz="0" w:space="0" w:color="auto"/>
          </w:divBdr>
        </w:div>
        <w:div w:id="1474908121">
          <w:marLeft w:val="547"/>
          <w:marRight w:val="0"/>
          <w:marTop w:val="144"/>
          <w:marBottom w:val="0"/>
          <w:divBdr>
            <w:top w:val="none" w:sz="0" w:space="0" w:color="auto"/>
            <w:left w:val="none" w:sz="0" w:space="0" w:color="auto"/>
            <w:bottom w:val="none" w:sz="0" w:space="0" w:color="auto"/>
            <w:right w:val="none" w:sz="0" w:space="0" w:color="auto"/>
          </w:divBdr>
        </w:div>
        <w:div w:id="1686055764">
          <w:marLeft w:val="547"/>
          <w:marRight w:val="0"/>
          <w:marTop w:val="144"/>
          <w:marBottom w:val="0"/>
          <w:divBdr>
            <w:top w:val="none" w:sz="0" w:space="0" w:color="auto"/>
            <w:left w:val="none" w:sz="0" w:space="0" w:color="auto"/>
            <w:bottom w:val="none" w:sz="0" w:space="0" w:color="auto"/>
            <w:right w:val="none" w:sz="0" w:space="0" w:color="auto"/>
          </w:divBdr>
        </w:div>
        <w:div w:id="251595163">
          <w:marLeft w:val="547"/>
          <w:marRight w:val="0"/>
          <w:marTop w:val="144"/>
          <w:marBottom w:val="0"/>
          <w:divBdr>
            <w:top w:val="none" w:sz="0" w:space="0" w:color="auto"/>
            <w:left w:val="none" w:sz="0" w:space="0" w:color="auto"/>
            <w:bottom w:val="none" w:sz="0" w:space="0" w:color="auto"/>
            <w:right w:val="none" w:sz="0" w:space="0" w:color="auto"/>
          </w:divBdr>
        </w:div>
      </w:divsChild>
    </w:div>
    <w:div w:id="480535632">
      <w:bodyDiv w:val="1"/>
      <w:marLeft w:val="0"/>
      <w:marRight w:val="0"/>
      <w:marTop w:val="0"/>
      <w:marBottom w:val="0"/>
      <w:divBdr>
        <w:top w:val="none" w:sz="0" w:space="0" w:color="auto"/>
        <w:left w:val="none" w:sz="0" w:space="0" w:color="auto"/>
        <w:bottom w:val="none" w:sz="0" w:space="0" w:color="auto"/>
        <w:right w:val="none" w:sz="0" w:space="0" w:color="auto"/>
      </w:divBdr>
    </w:div>
    <w:div w:id="589892323">
      <w:bodyDiv w:val="1"/>
      <w:marLeft w:val="0"/>
      <w:marRight w:val="0"/>
      <w:marTop w:val="0"/>
      <w:marBottom w:val="0"/>
      <w:divBdr>
        <w:top w:val="none" w:sz="0" w:space="0" w:color="auto"/>
        <w:left w:val="none" w:sz="0" w:space="0" w:color="auto"/>
        <w:bottom w:val="none" w:sz="0" w:space="0" w:color="auto"/>
        <w:right w:val="none" w:sz="0" w:space="0" w:color="auto"/>
      </w:divBdr>
    </w:div>
    <w:div w:id="639188333">
      <w:bodyDiv w:val="1"/>
      <w:marLeft w:val="0"/>
      <w:marRight w:val="0"/>
      <w:marTop w:val="0"/>
      <w:marBottom w:val="0"/>
      <w:divBdr>
        <w:top w:val="none" w:sz="0" w:space="0" w:color="auto"/>
        <w:left w:val="none" w:sz="0" w:space="0" w:color="auto"/>
        <w:bottom w:val="none" w:sz="0" w:space="0" w:color="auto"/>
        <w:right w:val="none" w:sz="0" w:space="0" w:color="auto"/>
      </w:divBdr>
      <w:divsChild>
        <w:div w:id="147551872">
          <w:marLeft w:val="144"/>
          <w:marRight w:val="0"/>
          <w:marTop w:val="240"/>
          <w:marBottom w:val="40"/>
          <w:divBdr>
            <w:top w:val="none" w:sz="0" w:space="0" w:color="auto"/>
            <w:left w:val="none" w:sz="0" w:space="0" w:color="auto"/>
            <w:bottom w:val="none" w:sz="0" w:space="0" w:color="auto"/>
            <w:right w:val="none" w:sz="0" w:space="0" w:color="auto"/>
          </w:divBdr>
        </w:div>
        <w:div w:id="489058339">
          <w:marLeft w:val="0"/>
          <w:marRight w:val="0"/>
          <w:marTop w:val="0"/>
          <w:marBottom w:val="220"/>
          <w:divBdr>
            <w:top w:val="none" w:sz="0" w:space="0" w:color="auto"/>
            <w:left w:val="none" w:sz="0" w:space="0" w:color="auto"/>
            <w:bottom w:val="none" w:sz="0" w:space="0" w:color="auto"/>
            <w:right w:val="none" w:sz="0" w:space="0" w:color="auto"/>
          </w:divBdr>
        </w:div>
        <w:div w:id="278727069">
          <w:marLeft w:val="547"/>
          <w:marRight w:val="0"/>
          <w:marTop w:val="0"/>
          <w:marBottom w:val="0"/>
          <w:divBdr>
            <w:top w:val="none" w:sz="0" w:space="0" w:color="auto"/>
            <w:left w:val="none" w:sz="0" w:space="0" w:color="auto"/>
            <w:bottom w:val="none" w:sz="0" w:space="0" w:color="auto"/>
            <w:right w:val="none" w:sz="0" w:space="0" w:color="auto"/>
          </w:divBdr>
        </w:div>
        <w:div w:id="1393650371">
          <w:marLeft w:val="547"/>
          <w:marRight w:val="0"/>
          <w:marTop w:val="0"/>
          <w:marBottom w:val="0"/>
          <w:divBdr>
            <w:top w:val="none" w:sz="0" w:space="0" w:color="auto"/>
            <w:left w:val="none" w:sz="0" w:space="0" w:color="auto"/>
            <w:bottom w:val="none" w:sz="0" w:space="0" w:color="auto"/>
            <w:right w:val="none" w:sz="0" w:space="0" w:color="auto"/>
          </w:divBdr>
        </w:div>
        <w:div w:id="1976525645">
          <w:marLeft w:val="547"/>
          <w:marRight w:val="0"/>
          <w:marTop w:val="0"/>
          <w:marBottom w:val="220"/>
          <w:divBdr>
            <w:top w:val="none" w:sz="0" w:space="0" w:color="auto"/>
            <w:left w:val="none" w:sz="0" w:space="0" w:color="auto"/>
            <w:bottom w:val="none" w:sz="0" w:space="0" w:color="auto"/>
            <w:right w:val="none" w:sz="0" w:space="0" w:color="auto"/>
          </w:divBdr>
        </w:div>
      </w:divsChild>
    </w:div>
    <w:div w:id="953830479">
      <w:bodyDiv w:val="1"/>
      <w:marLeft w:val="0"/>
      <w:marRight w:val="0"/>
      <w:marTop w:val="0"/>
      <w:marBottom w:val="0"/>
      <w:divBdr>
        <w:top w:val="none" w:sz="0" w:space="0" w:color="auto"/>
        <w:left w:val="none" w:sz="0" w:space="0" w:color="auto"/>
        <w:bottom w:val="none" w:sz="0" w:space="0" w:color="auto"/>
        <w:right w:val="none" w:sz="0" w:space="0" w:color="auto"/>
      </w:divBdr>
    </w:div>
    <w:div w:id="1104493293">
      <w:bodyDiv w:val="1"/>
      <w:marLeft w:val="0"/>
      <w:marRight w:val="0"/>
      <w:marTop w:val="0"/>
      <w:marBottom w:val="0"/>
      <w:divBdr>
        <w:top w:val="none" w:sz="0" w:space="0" w:color="auto"/>
        <w:left w:val="none" w:sz="0" w:space="0" w:color="auto"/>
        <w:bottom w:val="none" w:sz="0" w:space="0" w:color="auto"/>
        <w:right w:val="none" w:sz="0" w:space="0" w:color="auto"/>
      </w:divBdr>
      <w:divsChild>
        <w:div w:id="1377699848">
          <w:marLeft w:val="1800"/>
          <w:marRight w:val="0"/>
          <w:marTop w:val="96"/>
          <w:marBottom w:val="0"/>
          <w:divBdr>
            <w:top w:val="none" w:sz="0" w:space="0" w:color="auto"/>
            <w:left w:val="none" w:sz="0" w:space="0" w:color="auto"/>
            <w:bottom w:val="none" w:sz="0" w:space="0" w:color="auto"/>
            <w:right w:val="none" w:sz="0" w:space="0" w:color="auto"/>
          </w:divBdr>
        </w:div>
        <w:div w:id="191960805">
          <w:marLeft w:val="1800"/>
          <w:marRight w:val="0"/>
          <w:marTop w:val="96"/>
          <w:marBottom w:val="0"/>
          <w:divBdr>
            <w:top w:val="none" w:sz="0" w:space="0" w:color="auto"/>
            <w:left w:val="none" w:sz="0" w:space="0" w:color="auto"/>
            <w:bottom w:val="none" w:sz="0" w:space="0" w:color="auto"/>
            <w:right w:val="none" w:sz="0" w:space="0" w:color="auto"/>
          </w:divBdr>
        </w:div>
        <w:div w:id="1101147140">
          <w:marLeft w:val="1800"/>
          <w:marRight w:val="0"/>
          <w:marTop w:val="96"/>
          <w:marBottom w:val="0"/>
          <w:divBdr>
            <w:top w:val="none" w:sz="0" w:space="0" w:color="auto"/>
            <w:left w:val="none" w:sz="0" w:space="0" w:color="auto"/>
            <w:bottom w:val="none" w:sz="0" w:space="0" w:color="auto"/>
            <w:right w:val="none" w:sz="0" w:space="0" w:color="auto"/>
          </w:divBdr>
        </w:div>
        <w:div w:id="179399197">
          <w:marLeft w:val="1800"/>
          <w:marRight w:val="0"/>
          <w:marTop w:val="96"/>
          <w:marBottom w:val="0"/>
          <w:divBdr>
            <w:top w:val="none" w:sz="0" w:space="0" w:color="auto"/>
            <w:left w:val="none" w:sz="0" w:space="0" w:color="auto"/>
            <w:bottom w:val="none" w:sz="0" w:space="0" w:color="auto"/>
            <w:right w:val="none" w:sz="0" w:space="0" w:color="auto"/>
          </w:divBdr>
        </w:div>
        <w:div w:id="1984693366">
          <w:marLeft w:val="1800"/>
          <w:marRight w:val="0"/>
          <w:marTop w:val="96"/>
          <w:marBottom w:val="0"/>
          <w:divBdr>
            <w:top w:val="none" w:sz="0" w:space="0" w:color="auto"/>
            <w:left w:val="none" w:sz="0" w:space="0" w:color="auto"/>
            <w:bottom w:val="none" w:sz="0" w:space="0" w:color="auto"/>
            <w:right w:val="none" w:sz="0" w:space="0" w:color="auto"/>
          </w:divBdr>
        </w:div>
        <w:div w:id="888225150">
          <w:marLeft w:val="1800"/>
          <w:marRight w:val="0"/>
          <w:marTop w:val="96"/>
          <w:marBottom w:val="0"/>
          <w:divBdr>
            <w:top w:val="none" w:sz="0" w:space="0" w:color="auto"/>
            <w:left w:val="none" w:sz="0" w:space="0" w:color="auto"/>
            <w:bottom w:val="none" w:sz="0" w:space="0" w:color="auto"/>
            <w:right w:val="none" w:sz="0" w:space="0" w:color="auto"/>
          </w:divBdr>
        </w:div>
        <w:div w:id="823744870">
          <w:marLeft w:val="1800"/>
          <w:marRight w:val="0"/>
          <w:marTop w:val="96"/>
          <w:marBottom w:val="0"/>
          <w:divBdr>
            <w:top w:val="none" w:sz="0" w:space="0" w:color="auto"/>
            <w:left w:val="none" w:sz="0" w:space="0" w:color="auto"/>
            <w:bottom w:val="none" w:sz="0" w:space="0" w:color="auto"/>
            <w:right w:val="none" w:sz="0" w:space="0" w:color="auto"/>
          </w:divBdr>
        </w:div>
      </w:divsChild>
    </w:div>
    <w:div w:id="1356230641">
      <w:bodyDiv w:val="1"/>
      <w:marLeft w:val="0"/>
      <w:marRight w:val="0"/>
      <w:marTop w:val="0"/>
      <w:marBottom w:val="0"/>
      <w:divBdr>
        <w:top w:val="none" w:sz="0" w:space="0" w:color="auto"/>
        <w:left w:val="none" w:sz="0" w:space="0" w:color="auto"/>
        <w:bottom w:val="none" w:sz="0" w:space="0" w:color="auto"/>
        <w:right w:val="none" w:sz="0" w:space="0" w:color="auto"/>
      </w:divBdr>
    </w:div>
    <w:div w:id="1978729275">
      <w:bodyDiv w:val="1"/>
      <w:marLeft w:val="0"/>
      <w:marRight w:val="0"/>
      <w:marTop w:val="0"/>
      <w:marBottom w:val="0"/>
      <w:divBdr>
        <w:top w:val="none" w:sz="0" w:space="0" w:color="auto"/>
        <w:left w:val="none" w:sz="0" w:space="0" w:color="auto"/>
        <w:bottom w:val="none" w:sz="0" w:space="0" w:color="auto"/>
        <w:right w:val="none" w:sz="0" w:space="0" w:color="auto"/>
      </w:divBdr>
    </w:div>
    <w:div w:id="20359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V363NuGt2boMCdXSfMYkkUebI6nX3Ptm/view?usp=sharing" TargetMode="External"/><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www.iru-gmu.com/kpi-1920.html"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yperlink" Target="http://www.iru-gmu.com/access-minutes.html" TargetMode="External"/><Relationship Id="rId20" Type="http://schemas.openxmlformats.org/officeDocument/2006/relationships/diagramColors" Target="diagrams/colors1.xml"/><Relationship Id="rId29" Type="http://schemas.openxmlformats.org/officeDocument/2006/relationships/hyperlink" Target="https://drive.google.com/file/d/1kVVrLhSLQbiKhbZPI5F6Y-SBqXAiy8V9/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J92JNAlYFjDBhnQRrgj-TSvk2agv9hA/view?usp=sharing" TargetMode="External"/><Relationship Id="rId24" Type="http://schemas.openxmlformats.org/officeDocument/2006/relationships/diagramLayout" Target="diagrams/layout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drive/folders/1E6Q_rvp4MadPhZzQp02NkJRNuaAJNGcG?usp=sharing" TargetMode="External"/><Relationship Id="rId23" Type="http://schemas.openxmlformats.org/officeDocument/2006/relationships/diagramData" Target="diagrams/data2.xml"/><Relationship Id="rId28" Type="http://schemas.openxmlformats.org/officeDocument/2006/relationships/image" Target="media/image2.png"/><Relationship Id="rId10" Type="http://schemas.openxmlformats.org/officeDocument/2006/relationships/hyperlink" Target="https://drive.google.com/file/d/1yhx6D6IYi8RpA2_BQrSQYQ4Friunudl0/view?usp=sharing" TargetMode="External"/><Relationship Id="rId19" Type="http://schemas.openxmlformats.org/officeDocument/2006/relationships/diagramQuickStyle" Target="diagrams/quickStyle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rive.google.com/drive/folders/1FahfJkGpbBskNpM4XnKOkSlz-M7x9vMI?usp=sharing" TargetMode="External"/><Relationship Id="rId22" Type="http://schemas.openxmlformats.org/officeDocument/2006/relationships/hyperlink" Target="http://www.iru-gmu.com/document-bank.html" TargetMode="External"/><Relationship Id="rId27" Type="http://schemas.microsoft.com/office/2007/relationships/diagramDrawing" Target="diagrams/drawing2.xml"/><Relationship Id="rId30"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33EEF7-4BF1-49C0-BEA0-F7DBE4373D03}" type="doc">
      <dgm:prSet loTypeId="urn:microsoft.com/office/officeart/2016/7/layout/RoundedRectangleTimeline" loCatId="process" qsTypeId="urn:microsoft.com/office/officeart/2005/8/quickstyle/simple1" qsCatId="simple" csTypeId="urn:microsoft.com/office/officeart/2005/8/colors/colorful1" csCatId="colorful" phldr="1"/>
      <dgm:spPr/>
      <dgm:t>
        <a:bodyPr/>
        <a:lstStyle/>
        <a:p>
          <a:endParaRPr lang="en-US"/>
        </a:p>
      </dgm:t>
    </dgm:pt>
    <dgm:pt modelId="{B22FE69C-96A1-4FB4-BB0F-87E3A5F0CD2C}">
      <dgm:prSet/>
      <dgm:spPr/>
      <dgm:t>
        <a:bodyPr/>
        <a:lstStyle/>
        <a:p>
          <a:r>
            <a:rPr lang="en-US" dirty="0">
              <a:latin typeface="Arial Nova" panose="020B0504020202020204" pitchFamily="34" charset="0"/>
            </a:rPr>
            <a:t>May 2020</a:t>
          </a:r>
        </a:p>
      </dgm:t>
    </dgm:pt>
    <dgm:pt modelId="{9A7A513B-2C56-46F0-AC37-7A51E948DB5F}" type="parTrans" cxnId="{DE494DF7-E483-48BC-83A4-4F3A224CC97C}">
      <dgm:prSet/>
      <dgm:spPr/>
      <dgm:t>
        <a:bodyPr/>
        <a:lstStyle/>
        <a:p>
          <a:endParaRPr lang="en-US"/>
        </a:p>
      </dgm:t>
    </dgm:pt>
    <dgm:pt modelId="{BE2AF046-244E-4AFF-8C5F-DA08A67C5508}" type="sibTrans" cxnId="{DE494DF7-E483-48BC-83A4-4F3A224CC97C}">
      <dgm:prSet/>
      <dgm:spPr/>
      <dgm:t>
        <a:bodyPr/>
        <a:lstStyle/>
        <a:p>
          <a:endParaRPr lang="en-US"/>
        </a:p>
      </dgm:t>
    </dgm:pt>
    <dgm:pt modelId="{F0DB89DB-DE88-416A-BAEA-9CC119E211A9}">
      <dgm:prSet/>
      <dgm:spPr/>
      <dgm:t>
        <a:bodyPr/>
        <a:lstStyle/>
        <a:p>
          <a:r>
            <a:rPr lang="en-US">
              <a:latin typeface="Arial Nova" panose="020B0504020202020204" pitchFamily="34" charset="0"/>
            </a:rPr>
            <a:t>Application</a:t>
          </a:r>
        </a:p>
      </dgm:t>
    </dgm:pt>
    <dgm:pt modelId="{55EBAA99-5A1B-48CA-8525-D3D025AC3003}" type="parTrans" cxnId="{CD59F0ED-BB57-4840-8727-DC14FF2C6FD5}">
      <dgm:prSet/>
      <dgm:spPr/>
      <dgm:t>
        <a:bodyPr/>
        <a:lstStyle/>
        <a:p>
          <a:endParaRPr lang="en-US"/>
        </a:p>
      </dgm:t>
    </dgm:pt>
    <dgm:pt modelId="{21BA2781-E9AE-41E5-B818-6CEE00287254}" type="sibTrans" cxnId="{CD59F0ED-BB57-4840-8727-DC14FF2C6FD5}">
      <dgm:prSet/>
      <dgm:spPr/>
      <dgm:t>
        <a:bodyPr/>
        <a:lstStyle/>
        <a:p>
          <a:endParaRPr lang="en-US"/>
        </a:p>
      </dgm:t>
    </dgm:pt>
    <dgm:pt modelId="{791CEE6A-6F32-47EC-B4AE-64F292A4DB84}">
      <dgm:prSet/>
      <dgm:spPr/>
      <dgm:t>
        <a:bodyPr/>
        <a:lstStyle/>
        <a:p>
          <a:r>
            <a:rPr lang="en-US">
              <a:latin typeface="Arial Nova" panose="020B0504020202020204" pitchFamily="34" charset="0"/>
            </a:rPr>
            <a:t>Aug. 2020</a:t>
          </a:r>
        </a:p>
      </dgm:t>
    </dgm:pt>
    <dgm:pt modelId="{32614788-1EA2-4043-B841-30649CB85D97}" type="parTrans" cxnId="{6D04B5D0-D5ED-43B6-BF95-F8949CC993A0}">
      <dgm:prSet/>
      <dgm:spPr/>
      <dgm:t>
        <a:bodyPr/>
        <a:lstStyle/>
        <a:p>
          <a:endParaRPr lang="en-US"/>
        </a:p>
      </dgm:t>
    </dgm:pt>
    <dgm:pt modelId="{AC62CA60-F77F-4D5A-BC83-A68ECE2B239B}" type="sibTrans" cxnId="{6D04B5D0-D5ED-43B6-BF95-F8949CC993A0}">
      <dgm:prSet/>
      <dgm:spPr/>
      <dgm:t>
        <a:bodyPr/>
        <a:lstStyle/>
        <a:p>
          <a:endParaRPr lang="en-US"/>
        </a:p>
      </dgm:t>
    </dgm:pt>
    <dgm:pt modelId="{3119C45F-7E9D-4F8A-A24F-C0623B779C21}">
      <dgm:prSet/>
      <dgm:spPr/>
      <dgm:t>
        <a:bodyPr/>
        <a:lstStyle/>
        <a:p>
          <a:r>
            <a:rPr lang="en-US">
              <a:latin typeface="Arial Nova" panose="020B0504020202020204" pitchFamily="34" charset="0"/>
            </a:rPr>
            <a:t>Scoping Visit</a:t>
          </a:r>
        </a:p>
      </dgm:t>
    </dgm:pt>
    <dgm:pt modelId="{A6226307-AAFB-498D-A0A7-E6C1BBC977C2}" type="parTrans" cxnId="{7CB903EF-6502-44ED-9F45-0D968D487DCA}">
      <dgm:prSet/>
      <dgm:spPr/>
      <dgm:t>
        <a:bodyPr/>
        <a:lstStyle/>
        <a:p>
          <a:endParaRPr lang="en-US"/>
        </a:p>
      </dgm:t>
    </dgm:pt>
    <dgm:pt modelId="{F39D6FD9-5327-4197-BF37-ACF0441D0E16}" type="sibTrans" cxnId="{7CB903EF-6502-44ED-9F45-0D968D487DCA}">
      <dgm:prSet/>
      <dgm:spPr/>
      <dgm:t>
        <a:bodyPr/>
        <a:lstStyle/>
        <a:p>
          <a:endParaRPr lang="en-US"/>
        </a:p>
      </dgm:t>
    </dgm:pt>
    <dgm:pt modelId="{10868B56-0B0C-4F8A-A952-81F1972C74B0}">
      <dgm:prSet/>
      <dgm:spPr/>
      <dgm:t>
        <a:bodyPr/>
        <a:lstStyle/>
        <a:p>
          <a:r>
            <a:rPr lang="en-US" dirty="0">
              <a:latin typeface="Arial Nova" panose="020B0504020202020204" pitchFamily="34" charset="0"/>
            </a:rPr>
            <a:t>Jan. 2021</a:t>
          </a:r>
        </a:p>
      </dgm:t>
    </dgm:pt>
    <dgm:pt modelId="{93A45C73-F31E-4A72-B10C-122268DDBAF0}" type="parTrans" cxnId="{7CF9B16B-CEB7-42DC-8E04-853E7FF137B1}">
      <dgm:prSet/>
      <dgm:spPr/>
      <dgm:t>
        <a:bodyPr/>
        <a:lstStyle/>
        <a:p>
          <a:endParaRPr lang="en-US"/>
        </a:p>
      </dgm:t>
    </dgm:pt>
    <dgm:pt modelId="{260A26D7-E974-4D91-AF47-E9A23220AD9C}" type="sibTrans" cxnId="{7CF9B16B-CEB7-42DC-8E04-853E7FF137B1}">
      <dgm:prSet/>
      <dgm:spPr/>
      <dgm:t>
        <a:bodyPr/>
        <a:lstStyle/>
        <a:p>
          <a:endParaRPr lang="en-US"/>
        </a:p>
      </dgm:t>
    </dgm:pt>
    <dgm:pt modelId="{A885FB3F-C4D6-4098-BC08-AB3D8E5700B9}">
      <dgm:prSet/>
      <dgm:spPr/>
      <dgm:t>
        <a:bodyPr/>
        <a:lstStyle/>
        <a:p>
          <a:r>
            <a:rPr lang="en-US">
              <a:latin typeface="Arial Nova" panose="020B0504020202020204" pitchFamily="34" charset="0"/>
            </a:rPr>
            <a:t>Submission of Self-evaluation Document</a:t>
          </a:r>
        </a:p>
      </dgm:t>
    </dgm:pt>
    <dgm:pt modelId="{0DD68839-2FB3-452A-9368-F37B21E326CF}" type="parTrans" cxnId="{5740CB17-1997-40EE-BDA8-06863430516A}">
      <dgm:prSet/>
      <dgm:spPr/>
      <dgm:t>
        <a:bodyPr/>
        <a:lstStyle/>
        <a:p>
          <a:endParaRPr lang="en-US"/>
        </a:p>
      </dgm:t>
    </dgm:pt>
    <dgm:pt modelId="{9E3C2AD7-0B82-4A65-B2B5-4EA0E13529E5}" type="sibTrans" cxnId="{5740CB17-1997-40EE-BDA8-06863430516A}">
      <dgm:prSet/>
      <dgm:spPr/>
      <dgm:t>
        <a:bodyPr/>
        <a:lstStyle/>
        <a:p>
          <a:endParaRPr lang="en-US"/>
        </a:p>
      </dgm:t>
    </dgm:pt>
    <dgm:pt modelId="{D46FF803-C703-4C04-A6A9-092E25A3536A}">
      <dgm:prSet/>
      <dgm:spPr/>
      <dgm:t>
        <a:bodyPr/>
        <a:lstStyle/>
        <a:p>
          <a:r>
            <a:rPr lang="en-US">
              <a:latin typeface="Arial Nova" panose="020B0504020202020204" pitchFamily="34" charset="0"/>
            </a:rPr>
            <a:t>Apr. 2021</a:t>
          </a:r>
        </a:p>
      </dgm:t>
    </dgm:pt>
    <dgm:pt modelId="{A7F62CB7-EED9-4DF4-B476-A8E70947DE42}" type="parTrans" cxnId="{E3766099-1579-4072-BCED-2B1D2438AD0D}">
      <dgm:prSet/>
      <dgm:spPr/>
      <dgm:t>
        <a:bodyPr/>
        <a:lstStyle/>
        <a:p>
          <a:endParaRPr lang="en-US"/>
        </a:p>
      </dgm:t>
    </dgm:pt>
    <dgm:pt modelId="{AF465309-3B41-45B8-A92F-FB70586D42F1}" type="sibTrans" cxnId="{E3766099-1579-4072-BCED-2B1D2438AD0D}">
      <dgm:prSet/>
      <dgm:spPr/>
      <dgm:t>
        <a:bodyPr/>
        <a:lstStyle/>
        <a:p>
          <a:endParaRPr lang="en-US"/>
        </a:p>
      </dgm:t>
    </dgm:pt>
    <dgm:pt modelId="{D89869A9-2317-4534-8724-5A366FA17392}">
      <dgm:prSet/>
      <dgm:spPr/>
      <dgm:t>
        <a:bodyPr/>
        <a:lstStyle/>
        <a:p>
          <a:r>
            <a:rPr lang="en-US">
              <a:latin typeface="Arial Nova" panose="020B0504020202020204" pitchFamily="34" charset="0"/>
            </a:rPr>
            <a:t>Review Visit</a:t>
          </a:r>
        </a:p>
      </dgm:t>
    </dgm:pt>
    <dgm:pt modelId="{9C0FCEFD-86FA-4700-95B1-BBA198B7C6EC}" type="parTrans" cxnId="{A7E8DFC0-5AA3-4D15-9AA6-DE82CE38E772}">
      <dgm:prSet/>
      <dgm:spPr/>
      <dgm:t>
        <a:bodyPr/>
        <a:lstStyle/>
        <a:p>
          <a:endParaRPr lang="en-US"/>
        </a:p>
      </dgm:t>
    </dgm:pt>
    <dgm:pt modelId="{21477841-0E8E-4888-AC0F-8058026EEEB2}" type="sibTrans" cxnId="{A7E8DFC0-5AA3-4D15-9AA6-DE82CE38E772}">
      <dgm:prSet/>
      <dgm:spPr/>
      <dgm:t>
        <a:bodyPr/>
        <a:lstStyle/>
        <a:p>
          <a:endParaRPr lang="en-US"/>
        </a:p>
      </dgm:t>
    </dgm:pt>
    <dgm:pt modelId="{9594400D-626E-48AD-8F5D-A4F3B3D8601A}">
      <dgm:prSet/>
      <dgm:spPr/>
      <dgm:t>
        <a:bodyPr/>
        <a:lstStyle/>
        <a:p>
          <a:r>
            <a:rPr lang="en-US">
              <a:latin typeface="Arial Nova" panose="020B0504020202020204" pitchFamily="34" charset="0"/>
            </a:rPr>
            <a:t>Aug. 2021</a:t>
          </a:r>
        </a:p>
      </dgm:t>
    </dgm:pt>
    <dgm:pt modelId="{1F69E2FE-606C-4349-95F0-5BE9C32D8CB4}" type="parTrans" cxnId="{FBBD3788-7A2F-424A-9C68-BB4C0E097590}">
      <dgm:prSet/>
      <dgm:spPr/>
      <dgm:t>
        <a:bodyPr/>
        <a:lstStyle/>
        <a:p>
          <a:endParaRPr lang="en-US"/>
        </a:p>
      </dgm:t>
    </dgm:pt>
    <dgm:pt modelId="{F11206E2-C64F-40D9-8470-51956E1FDEAE}" type="sibTrans" cxnId="{FBBD3788-7A2F-424A-9C68-BB4C0E097590}">
      <dgm:prSet/>
      <dgm:spPr/>
      <dgm:t>
        <a:bodyPr/>
        <a:lstStyle/>
        <a:p>
          <a:endParaRPr lang="en-US"/>
        </a:p>
      </dgm:t>
    </dgm:pt>
    <dgm:pt modelId="{F1421788-3DA0-4867-B015-393A8A31400C}">
      <dgm:prSet/>
      <dgm:spPr/>
      <dgm:t>
        <a:bodyPr/>
        <a:lstStyle/>
        <a:p>
          <a:r>
            <a:rPr lang="en-US">
              <a:latin typeface="Arial Nova" panose="020B0504020202020204" pitchFamily="34" charset="0"/>
            </a:rPr>
            <a:t>Accreditation</a:t>
          </a:r>
        </a:p>
      </dgm:t>
    </dgm:pt>
    <dgm:pt modelId="{DFCCD420-2531-4268-A80A-0140075472DF}" type="parTrans" cxnId="{8A53BD97-2E78-47D6-A5E2-05F234FA8448}">
      <dgm:prSet/>
      <dgm:spPr/>
      <dgm:t>
        <a:bodyPr/>
        <a:lstStyle/>
        <a:p>
          <a:endParaRPr lang="en-US"/>
        </a:p>
      </dgm:t>
    </dgm:pt>
    <dgm:pt modelId="{6F5D6CD4-404B-414D-92AB-3FFEC54AE257}" type="sibTrans" cxnId="{8A53BD97-2E78-47D6-A5E2-05F234FA8448}">
      <dgm:prSet/>
      <dgm:spPr/>
      <dgm:t>
        <a:bodyPr/>
        <a:lstStyle/>
        <a:p>
          <a:endParaRPr lang="en-US"/>
        </a:p>
      </dgm:t>
    </dgm:pt>
    <dgm:pt modelId="{E2075663-3F56-394F-B4B7-5684126DE81D}" type="pres">
      <dgm:prSet presAssocID="{1B33EEF7-4BF1-49C0-BEA0-F7DBE4373D03}" presName="Name0" presStyleCnt="0">
        <dgm:presLayoutVars>
          <dgm:chMax/>
          <dgm:chPref/>
          <dgm:animLvl val="lvl"/>
        </dgm:presLayoutVars>
      </dgm:prSet>
      <dgm:spPr/>
    </dgm:pt>
    <dgm:pt modelId="{A4D1912C-5DA5-A14B-9A21-16E0E1C5EB40}" type="pres">
      <dgm:prSet presAssocID="{B22FE69C-96A1-4FB4-BB0F-87E3A5F0CD2C}" presName="composite1" presStyleCnt="0"/>
      <dgm:spPr/>
    </dgm:pt>
    <dgm:pt modelId="{D9E44FE3-452F-8844-90AD-AC5C7FAACBAA}" type="pres">
      <dgm:prSet presAssocID="{B22FE69C-96A1-4FB4-BB0F-87E3A5F0CD2C}" presName="parent1" presStyleLbl="alignNode1" presStyleIdx="0" presStyleCnt="5">
        <dgm:presLayoutVars>
          <dgm:chMax val="1"/>
          <dgm:chPref val="1"/>
          <dgm:bulletEnabled val="1"/>
        </dgm:presLayoutVars>
      </dgm:prSet>
      <dgm:spPr/>
    </dgm:pt>
    <dgm:pt modelId="{975C6F26-1210-E14E-A2B5-53CEB6B1B2F2}" type="pres">
      <dgm:prSet presAssocID="{B22FE69C-96A1-4FB4-BB0F-87E3A5F0CD2C}" presName="Childtext1" presStyleLbl="revTx" presStyleIdx="0" presStyleCnt="5">
        <dgm:presLayoutVars>
          <dgm:bulletEnabled val="1"/>
        </dgm:presLayoutVars>
      </dgm:prSet>
      <dgm:spPr/>
    </dgm:pt>
    <dgm:pt modelId="{C85B87F4-6D92-3D40-B6B3-85B227CA4F0B}" type="pres">
      <dgm:prSet presAssocID="{B22FE69C-96A1-4FB4-BB0F-87E3A5F0CD2C}" presName="ConnectLine1" presStyleLbl="sibTrans1D1" presStyleIdx="0" presStyleCnt="5"/>
      <dgm:spPr>
        <a:noFill/>
        <a:ln w="9525" cap="flat" cmpd="sng" algn="ctr">
          <a:solidFill>
            <a:schemeClr val="accent2">
              <a:hueOff val="0"/>
              <a:satOff val="0"/>
              <a:lumOff val="0"/>
              <a:alphaOff val="0"/>
            </a:schemeClr>
          </a:solidFill>
          <a:prstDash val="dash"/>
        </a:ln>
        <a:effectLst/>
      </dgm:spPr>
    </dgm:pt>
    <dgm:pt modelId="{3AEA8C90-A661-6343-9423-3AB38640604D}" type="pres">
      <dgm:prSet presAssocID="{B22FE69C-96A1-4FB4-BB0F-87E3A5F0CD2C}" presName="ConnectLineEnd1" presStyleLbl="lnNode1" presStyleIdx="0" presStyleCnt="5"/>
      <dgm:spPr/>
    </dgm:pt>
    <dgm:pt modelId="{77E0A99F-92CF-8B4F-AC5B-4C62EC07E393}" type="pres">
      <dgm:prSet presAssocID="{B22FE69C-96A1-4FB4-BB0F-87E3A5F0CD2C}" presName="EmptyPane1" presStyleCnt="0"/>
      <dgm:spPr/>
    </dgm:pt>
    <dgm:pt modelId="{19160361-C4AD-D24D-96E1-EED948D0456A}" type="pres">
      <dgm:prSet presAssocID="{BE2AF046-244E-4AFF-8C5F-DA08A67C5508}" presName="spaceBetweenRectangles1" presStyleCnt="0"/>
      <dgm:spPr/>
    </dgm:pt>
    <dgm:pt modelId="{F8CBDF22-C797-1E47-99BF-8E1641EC484B}" type="pres">
      <dgm:prSet presAssocID="{791CEE6A-6F32-47EC-B4AE-64F292A4DB84}" presName="composite1" presStyleCnt="0"/>
      <dgm:spPr/>
    </dgm:pt>
    <dgm:pt modelId="{799D0AFF-F550-AE4A-ADB7-1F53E62EF031}" type="pres">
      <dgm:prSet presAssocID="{791CEE6A-6F32-47EC-B4AE-64F292A4DB84}" presName="parent1" presStyleLbl="alignNode1" presStyleIdx="1" presStyleCnt="5">
        <dgm:presLayoutVars>
          <dgm:chMax val="1"/>
          <dgm:chPref val="1"/>
          <dgm:bulletEnabled val="1"/>
        </dgm:presLayoutVars>
      </dgm:prSet>
      <dgm:spPr/>
    </dgm:pt>
    <dgm:pt modelId="{E2FB50E9-16AF-2846-820F-39AEC53B84D0}" type="pres">
      <dgm:prSet presAssocID="{791CEE6A-6F32-47EC-B4AE-64F292A4DB84}" presName="Childtext1" presStyleLbl="revTx" presStyleIdx="1" presStyleCnt="5">
        <dgm:presLayoutVars>
          <dgm:bulletEnabled val="1"/>
        </dgm:presLayoutVars>
      </dgm:prSet>
      <dgm:spPr/>
    </dgm:pt>
    <dgm:pt modelId="{6CE05653-8947-4A40-96C6-762BDE8690D9}" type="pres">
      <dgm:prSet presAssocID="{791CEE6A-6F32-47EC-B4AE-64F292A4DB84}" presName="ConnectLine1" presStyleLbl="sibTrans1D1" presStyleIdx="1" presStyleCnt="5"/>
      <dgm:spPr>
        <a:noFill/>
        <a:ln w="9525" cap="flat" cmpd="sng" algn="ctr">
          <a:solidFill>
            <a:schemeClr val="accent3">
              <a:hueOff val="0"/>
              <a:satOff val="0"/>
              <a:lumOff val="0"/>
              <a:alphaOff val="0"/>
            </a:schemeClr>
          </a:solidFill>
          <a:prstDash val="dash"/>
        </a:ln>
        <a:effectLst/>
      </dgm:spPr>
    </dgm:pt>
    <dgm:pt modelId="{EDDD55D7-C2CA-F04B-BB2E-23495029B5A4}" type="pres">
      <dgm:prSet presAssocID="{791CEE6A-6F32-47EC-B4AE-64F292A4DB84}" presName="ConnectLineEnd1" presStyleLbl="lnNode1" presStyleIdx="1" presStyleCnt="5"/>
      <dgm:spPr/>
    </dgm:pt>
    <dgm:pt modelId="{394C56DF-23D0-894D-8827-215ED3C25F01}" type="pres">
      <dgm:prSet presAssocID="{791CEE6A-6F32-47EC-B4AE-64F292A4DB84}" presName="EmptyPane1" presStyleCnt="0"/>
      <dgm:spPr/>
    </dgm:pt>
    <dgm:pt modelId="{C21A3036-6181-914E-B60F-86FF5A020001}" type="pres">
      <dgm:prSet presAssocID="{AC62CA60-F77F-4D5A-BC83-A68ECE2B239B}" presName="spaceBetweenRectangles1" presStyleCnt="0"/>
      <dgm:spPr/>
    </dgm:pt>
    <dgm:pt modelId="{741203F9-4F83-E845-9B53-F2E112B71C18}" type="pres">
      <dgm:prSet presAssocID="{10868B56-0B0C-4F8A-A952-81F1972C74B0}" presName="composite1" presStyleCnt="0"/>
      <dgm:spPr/>
    </dgm:pt>
    <dgm:pt modelId="{02C44B9F-1FA8-2C42-9B3C-873BE18FAB15}" type="pres">
      <dgm:prSet presAssocID="{10868B56-0B0C-4F8A-A952-81F1972C74B0}" presName="parent1" presStyleLbl="alignNode1" presStyleIdx="2" presStyleCnt="5">
        <dgm:presLayoutVars>
          <dgm:chMax val="1"/>
          <dgm:chPref val="1"/>
          <dgm:bulletEnabled val="1"/>
        </dgm:presLayoutVars>
      </dgm:prSet>
      <dgm:spPr/>
    </dgm:pt>
    <dgm:pt modelId="{07E0573B-D144-9843-A97F-8AAB8B117FEA}" type="pres">
      <dgm:prSet presAssocID="{10868B56-0B0C-4F8A-A952-81F1972C74B0}" presName="Childtext1" presStyleLbl="revTx" presStyleIdx="2" presStyleCnt="5">
        <dgm:presLayoutVars>
          <dgm:bulletEnabled val="1"/>
        </dgm:presLayoutVars>
      </dgm:prSet>
      <dgm:spPr/>
    </dgm:pt>
    <dgm:pt modelId="{14001C4F-F003-4A40-AF5D-C7626DEC118C}" type="pres">
      <dgm:prSet presAssocID="{10868B56-0B0C-4F8A-A952-81F1972C74B0}" presName="ConnectLine1" presStyleLbl="sibTrans1D1" presStyleIdx="2" presStyleCnt="5"/>
      <dgm:spPr>
        <a:noFill/>
        <a:ln w="9525" cap="flat" cmpd="sng" algn="ctr">
          <a:solidFill>
            <a:schemeClr val="accent4">
              <a:hueOff val="0"/>
              <a:satOff val="0"/>
              <a:lumOff val="0"/>
              <a:alphaOff val="0"/>
            </a:schemeClr>
          </a:solidFill>
          <a:prstDash val="dash"/>
        </a:ln>
        <a:effectLst/>
      </dgm:spPr>
    </dgm:pt>
    <dgm:pt modelId="{16EDEC63-878F-624F-A3BF-A4BF6D6D7EEA}" type="pres">
      <dgm:prSet presAssocID="{10868B56-0B0C-4F8A-A952-81F1972C74B0}" presName="ConnectLineEnd1" presStyleLbl="lnNode1" presStyleIdx="2" presStyleCnt="5"/>
      <dgm:spPr/>
    </dgm:pt>
    <dgm:pt modelId="{93389197-80E6-7C48-973B-BA885DD002C1}" type="pres">
      <dgm:prSet presAssocID="{10868B56-0B0C-4F8A-A952-81F1972C74B0}" presName="EmptyPane1" presStyleCnt="0"/>
      <dgm:spPr/>
    </dgm:pt>
    <dgm:pt modelId="{BF55D328-7267-F448-A42D-EBCEBAB8099C}" type="pres">
      <dgm:prSet presAssocID="{260A26D7-E974-4D91-AF47-E9A23220AD9C}" presName="spaceBetweenRectangles1" presStyleCnt="0"/>
      <dgm:spPr/>
    </dgm:pt>
    <dgm:pt modelId="{0CE03CF6-CE0E-EE44-AB1B-1B3D06ED26FF}" type="pres">
      <dgm:prSet presAssocID="{D46FF803-C703-4C04-A6A9-092E25A3536A}" presName="composite1" presStyleCnt="0"/>
      <dgm:spPr/>
    </dgm:pt>
    <dgm:pt modelId="{BB782212-6176-0D4B-A0E3-7E82F0B8A478}" type="pres">
      <dgm:prSet presAssocID="{D46FF803-C703-4C04-A6A9-092E25A3536A}" presName="parent1" presStyleLbl="alignNode1" presStyleIdx="3" presStyleCnt="5">
        <dgm:presLayoutVars>
          <dgm:chMax val="1"/>
          <dgm:chPref val="1"/>
          <dgm:bulletEnabled val="1"/>
        </dgm:presLayoutVars>
      </dgm:prSet>
      <dgm:spPr/>
    </dgm:pt>
    <dgm:pt modelId="{6B6E92A4-CD6D-A64E-B58F-A7BB8D74056D}" type="pres">
      <dgm:prSet presAssocID="{D46FF803-C703-4C04-A6A9-092E25A3536A}" presName="Childtext1" presStyleLbl="revTx" presStyleIdx="3" presStyleCnt="5">
        <dgm:presLayoutVars>
          <dgm:bulletEnabled val="1"/>
        </dgm:presLayoutVars>
      </dgm:prSet>
      <dgm:spPr/>
    </dgm:pt>
    <dgm:pt modelId="{455BEC4D-DC4B-1C41-A41C-8E5D87558A23}" type="pres">
      <dgm:prSet presAssocID="{D46FF803-C703-4C04-A6A9-092E25A3536A}" presName="ConnectLine1" presStyleLbl="sibTrans1D1" presStyleIdx="3" presStyleCnt="5"/>
      <dgm:spPr>
        <a:noFill/>
        <a:ln w="9525" cap="flat" cmpd="sng" algn="ctr">
          <a:solidFill>
            <a:schemeClr val="accent5">
              <a:hueOff val="0"/>
              <a:satOff val="0"/>
              <a:lumOff val="0"/>
              <a:alphaOff val="0"/>
            </a:schemeClr>
          </a:solidFill>
          <a:prstDash val="dash"/>
        </a:ln>
        <a:effectLst/>
      </dgm:spPr>
    </dgm:pt>
    <dgm:pt modelId="{6AD02FF6-313C-E144-A59C-04E9941CE463}" type="pres">
      <dgm:prSet presAssocID="{D46FF803-C703-4C04-A6A9-092E25A3536A}" presName="ConnectLineEnd1" presStyleLbl="lnNode1" presStyleIdx="3" presStyleCnt="5"/>
      <dgm:spPr/>
    </dgm:pt>
    <dgm:pt modelId="{363D1858-2922-FF47-A251-18EADB58733D}" type="pres">
      <dgm:prSet presAssocID="{D46FF803-C703-4C04-A6A9-092E25A3536A}" presName="EmptyPane1" presStyleCnt="0"/>
      <dgm:spPr/>
    </dgm:pt>
    <dgm:pt modelId="{334DA400-2873-034B-8574-55B487B17D48}" type="pres">
      <dgm:prSet presAssocID="{AF465309-3B41-45B8-A92F-FB70586D42F1}" presName="spaceBetweenRectangles1" presStyleCnt="0"/>
      <dgm:spPr/>
    </dgm:pt>
    <dgm:pt modelId="{16201BDC-1A2A-1D41-90A1-8CA0D3D90985}" type="pres">
      <dgm:prSet presAssocID="{9594400D-626E-48AD-8F5D-A4F3B3D8601A}" presName="composite1" presStyleCnt="0"/>
      <dgm:spPr/>
    </dgm:pt>
    <dgm:pt modelId="{9CE3D55B-1A01-F341-B67B-C40FC4E4C16E}" type="pres">
      <dgm:prSet presAssocID="{9594400D-626E-48AD-8F5D-A4F3B3D8601A}" presName="parent1" presStyleLbl="alignNode1" presStyleIdx="4" presStyleCnt="5">
        <dgm:presLayoutVars>
          <dgm:chMax val="1"/>
          <dgm:chPref val="1"/>
          <dgm:bulletEnabled val="1"/>
        </dgm:presLayoutVars>
      </dgm:prSet>
      <dgm:spPr/>
    </dgm:pt>
    <dgm:pt modelId="{71818BAA-EC6A-784C-92C7-B77DE5FC1D6E}" type="pres">
      <dgm:prSet presAssocID="{9594400D-626E-48AD-8F5D-A4F3B3D8601A}" presName="Childtext1" presStyleLbl="revTx" presStyleIdx="4" presStyleCnt="5">
        <dgm:presLayoutVars>
          <dgm:bulletEnabled val="1"/>
        </dgm:presLayoutVars>
      </dgm:prSet>
      <dgm:spPr/>
    </dgm:pt>
    <dgm:pt modelId="{74035A6F-5638-C04B-BC5A-2892638B2275}" type="pres">
      <dgm:prSet presAssocID="{9594400D-626E-48AD-8F5D-A4F3B3D8601A}" presName="ConnectLine1" presStyleLbl="sibTrans1D1" presStyleIdx="4" presStyleCnt="5"/>
      <dgm:spPr>
        <a:noFill/>
        <a:ln w="9525" cap="flat" cmpd="sng" algn="ctr">
          <a:solidFill>
            <a:schemeClr val="accent6">
              <a:hueOff val="0"/>
              <a:satOff val="0"/>
              <a:lumOff val="0"/>
              <a:alphaOff val="0"/>
            </a:schemeClr>
          </a:solidFill>
          <a:prstDash val="dash"/>
        </a:ln>
        <a:effectLst/>
      </dgm:spPr>
    </dgm:pt>
    <dgm:pt modelId="{E6678B4B-F4DC-6748-A8DA-7655FE0FA882}" type="pres">
      <dgm:prSet presAssocID="{9594400D-626E-48AD-8F5D-A4F3B3D8601A}" presName="ConnectLineEnd1" presStyleLbl="lnNode1" presStyleIdx="4" presStyleCnt="5"/>
      <dgm:spPr/>
    </dgm:pt>
    <dgm:pt modelId="{DDC8F003-2582-4140-B86F-72A867902CA1}" type="pres">
      <dgm:prSet presAssocID="{9594400D-626E-48AD-8F5D-A4F3B3D8601A}" presName="EmptyPane1" presStyleCnt="0"/>
      <dgm:spPr/>
    </dgm:pt>
  </dgm:ptLst>
  <dgm:cxnLst>
    <dgm:cxn modelId="{5740CB17-1997-40EE-BDA8-06863430516A}" srcId="{10868B56-0B0C-4F8A-A952-81F1972C74B0}" destId="{A885FB3F-C4D6-4098-BC08-AB3D8E5700B9}" srcOrd="0" destOrd="0" parTransId="{0DD68839-2FB3-452A-9368-F37B21E326CF}" sibTransId="{9E3C2AD7-0B82-4A65-B2B5-4EA0E13529E5}"/>
    <dgm:cxn modelId="{7E3BD731-C9CF-1B42-B343-A10EA5B57320}" type="presOf" srcId="{3119C45F-7E9D-4F8A-A24F-C0623B779C21}" destId="{E2FB50E9-16AF-2846-820F-39AEC53B84D0}" srcOrd="0" destOrd="0" presId="urn:microsoft.com/office/officeart/2016/7/layout/RoundedRectangleTimeline"/>
    <dgm:cxn modelId="{2B765568-7E74-9D46-9846-D05073F197DC}" type="presOf" srcId="{10868B56-0B0C-4F8A-A952-81F1972C74B0}" destId="{02C44B9F-1FA8-2C42-9B3C-873BE18FAB15}" srcOrd="0" destOrd="0" presId="urn:microsoft.com/office/officeart/2016/7/layout/RoundedRectangleTimeline"/>
    <dgm:cxn modelId="{7CF9B16B-CEB7-42DC-8E04-853E7FF137B1}" srcId="{1B33EEF7-4BF1-49C0-BEA0-F7DBE4373D03}" destId="{10868B56-0B0C-4F8A-A952-81F1972C74B0}" srcOrd="2" destOrd="0" parTransId="{93A45C73-F31E-4A72-B10C-122268DDBAF0}" sibTransId="{260A26D7-E974-4D91-AF47-E9A23220AD9C}"/>
    <dgm:cxn modelId="{86858F7B-6C74-0C44-A9B2-A827919A6B7C}" type="presOf" srcId="{A885FB3F-C4D6-4098-BC08-AB3D8E5700B9}" destId="{07E0573B-D144-9843-A97F-8AAB8B117FEA}" srcOrd="0" destOrd="0" presId="urn:microsoft.com/office/officeart/2016/7/layout/RoundedRectangleTimeline"/>
    <dgm:cxn modelId="{FBBD3788-7A2F-424A-9C68-BB4C0E097590}" srcId="{1B33EEF7-4BF1-49C0-BEA0-F7DBE4373D03}" destId="{9594400D-626E-48AD-8F5D-A4F3B3D8601A}" srcOrd="4" destOrd="0" parTransId="{1F69E2FE-606C-4349-95F0-5BE9C32D8CB4}" sibTransId="{F11206E2-C64F-40D9-8470-51956E1FDEAE}"/>
    <dgm:cxn modelId="{8A53BD97-2E78-47D6-A5E2-05F234FA8448}" srcId="{9594400D-626E-48AD-8F5D-A4F3B3D8601A}" destId="{F1421788-3DA0-4867-B015-393A8A31400C}" srcOrd="0" destOrd="0" parTransId="{DFCCD420-2531-4268-A80A-0140075472DF}" sibTransId="{6F5D6CD4-404B-414D-92AB-3FFEC54AE257}"/>
    <dgm:cxn modelId="{E3766099-1579-4072-BCED-2B1D2438AD0D}" srcId="{1B33EEF7-4BF1-49C0-BEA0-F7DBE4373D03}" destId="{D46FF803-C703-4C04-A6A9-092E25A3536A}" srcOrd="3" destOrd="0" parTransId="{A7F62CB7-EED9-4DF4-B476-A8E70947DE42}" sibTransId="{AF465309-3B41-45B8-A92F-FB70586D42F1}"/>
    <dgm:cxn modelId="{7BCFFF99-F294-3D41-89FF-B61AEF1B029C}" type="presOf" srcId="{B22FE69C-96A1-4FB4-BB0F-87E3A5F0CD2C}" destId="{D9E44FE3-452F-8844-90AD-AC5C7FAACBAA}" srcOrd="0" destOrd="0" presId="urn:microsoft.com/office/officeart/2016/7/layout/RoundedRectangleTimeline"/>
    <dgm:cxn modelId="{77B2009C-1C40-4946-A406-6ED8E786C6E7}" type="presOf" srcId="{F0DB89DB-DE88-416A-BAEA-9CC119E211A9}" destId="{975C6F26-1210-E14E-A2B5-53CEB6B1B2F2}" srcOrd="0" destOrd="0" presId="urn:microsoft.com/office/officeart/2016/7/layout/RoundedRectangleTimeline"/>
    <dgm:cxn modelId="{A918A2A1-6445-6E43-89FC-450B00BD72C9}" type="presOf" srcId="{D89869A9-2317-4534-8724-5A366FA17392}" destId="{6B6E92A4-CD6D-A64E-B58F-A7BB8D74056D}" srcOrd="0" destOrd="0" presId="urn:microsoft.com/office/officeart/2016/7/layout/RoundedRectangleTimeline"/>
    <dgm:cxn modelId="{8B913FA9-6C7C-134B-804B-596A7AE97FA3}" type="presOf" srcId="{F1421788-3DA0-4867-B015-393A8A31400C}" destId="{71818BAA-EC6A-784C-92C7-B77DE5FC1D6E}" srcOrd="0" destOrd="0" presId="urn:microsoft.com/office/officeart/2016/7/layout/RoundedRectangleTimeline"/>
    <dgm:cxn modelId="{E099FFB3-06C6-B54D-A29C-B25DA7443A39}" type="presOf" srcId="{791CEE6A-6F32-47EC-B4AE-64F292A4DB84}" destId="{799D0AFF-F550-AE4A-ADB7-1F53E62EF031}" srcOrd="0" destOrd="0" presId="urn:microsoft.com/office/officeart/2016/7/layout/RoundedRectangleTimeline"/>
    <dgm:cxn modelId="{B0AE05B6-B930-8940-8AD5-056539F8EDC5}" type="presOf" srcId="{1B33EEF7-4BF1-49C0-BEA0-F7DBE4373D03}" destId="{E2075663-3F56-394F-B4B7-5684126DE81D}" srcOrd="0" destOrd="0" presId="urn:microsoft.com/office/officeart/2016/7/layout/RoundedRectangleTimeline"/>
    <dgm:cxn modelId="{A7E8DFC0-5AA3-4D15-9AA6-DE82CE38E772}" srcId="{D46FF803-C703-4C04-A6A9-092E25A3536A}" destId="{D89869A9-2317-4534-8724-5A366FA17392}" srcOrd="0" destOrd="0" parTransId="{9C0FCEFD-86FA-4700-95B1-BBA198B7C6EC}" sibTransId="{21477841-0E8E-4888-AC0F-8058026EEEB2}"/>
    <dgm:cxn modelId="{6D04B5D0-D5ED-43B6-BF95-F8949CC993A0}" srcId="{1B33EEF7-4BF1-49C0-BEA0-F7DBE4373D03}" destId="{791CEE6A-6F32-47EC-B4AE-64F292A4DB84}" srcOrd="1" destOrd="0" parTransId="{32614788-1EA2-4043-B841-30649CB85D97}" sibTransId="{AC62CA60-F77F-4D5A-BC83-A68ECE2B239B}"/>
    <dgm:cxn modelId="{EEA68FD4-BF0B-D846-8490-B25B6F039614}" type="presOf" srcId="{9594400D-626E-48AD-8F5D-A4F3B3D8601A}" destId="{9CE3D55B-1A01-F341-B67B-C40FC4E4C16E}" srcOrd="0" destOrd="0" presId="urn:microsoft.com/office/officeart/2016/7/layout/RoundedRectangleTimeline"/>
    <dgm:cxn modelId="{17BB78DA-3B8F-4048-9685-7B5B4A1D60A7}" type="presOf" srcId="{D46FF803-C703-4C04-A6A9-092E25A3536A}" destId="{BB782212-6176-0D4B-A0E3-7E82F0B8A478}" srcOrd="0" destOrd="0" presId="urn:microsoft.com/office/officeart/2016/7/layout/RoundedRectangleTimeline"/>
    <dgm:cxn modelId="{CD59F0ED-BB57-4840-8727-DC14FF2C6FD5}" srcId="{B22FE69C-96A1-4FB4-BB0F-87E3A5F0CD2C}" destId="{F0DB89DB-DE88-416A-BAEA-9CC119E211A9}" srcOrd="0" destOrd="0" parTransId="{55EBAA99-5A1B-48CA-8525-D3D025AC3003}" sibTransId="{21BA2781-E9AE-41E5-B818-6CEE00287254}"/>
    <dgm:cxn modelId="{7CB903EF-6502-44ED-9F45-0D968D487DCA}" srcId="{791CEE6A-6F32-47EC-B4AE-64F292A4DB84}" destId="{3119C45F-7E9D-4F8A-A24F-C0623B779C21}" srcOrd="0" destOrd="0" parTransId="{A6226307-AAFB-498D-A0A7-E6C1BBC977C2}" sibTransId="{F39D6FD9-5327-4197-BF37-ACF0441D0E16}"/>
    <dgm:cxn modelId="{DE494DF7-E483-48BC-83A4-4F3A224CC97C}" srcId="{1B33EEF7-4BF1-49C0-BEA0-F7DBE4373D03}" destId="{B22FE69C-96A1-4FB4-BB0F-87E3A5F0CD2C}" srcOrd="0" destOrd="0" parTransId="{9A7A513B-2C56-46F0-AC37-7A51E948DB5F}" sibTransId="{BE2AF046-244E-4AFF-8C5F-DA08A67C5508}"/>
    <dgm:cxn modelId="{7CF99FEE-FF30-E740-A8DD-220FBC972453}" type="presParOf" srcId="{E2075663-3F56-394F-B4B7-5684126DE81D}" destId="{A4D1912C-5DA5-A14B-9A21-16E0E1C5EB40}" srcOrd="0" destOrd="0" presId="urn:microsoft.com/office/officeart/2016/7/layout/RoundedRectangleTimeline"/>
    <dgm:cxn modelId="{2E6DB54E-DD0A-A54B-806E-26900DEC60FE}" type="presParOf" srcId="{A4D1912C-5DA5-A14B-9A21-16E0E1C5EB40}" destId="{D9E44FE3-452F-8844-90AD-AC5C7FAACBAA}" srcOrd="0" destOrd="0" presId="urn:microsoft.com/office/officeart/2016/7/layout/RoundedRectangleTimeline"/>
    <dgm:cxn modelId="{D991BC15-A6ED-D04E-A76A-B0660690CE85}" type="presParOf" srcId="{A4D1912C-5DA5-A14B-9A21-16E0E1C5EB40}" destId="{975C6F26-1210-E14E-A2B5-53CEB6B1B2F2}" srcOrd="1" destOrd="0" presId="urn:microsoft.com/office/officeart/2016/7/layout/RoundedRectangleTimeline"/>
    <dgm:cxn modelId="{089B8CBC-554C-1847-8ECA-039C00A61AC0}" type="presParOf" srcId="{A4D1912C-5DA5-A14B-9A21-16E0E1C5EB40}" destId="{C85B87F4-6D92-3D40-B6B3-85B227CA4F0B}" srcOrd="2" destOrd="0" presId="urn:microsoft.com/office/officeart/2016/7/layout/RoundedRectangleTimeline"/>
    <dgm:cxn modelId="{BFB87C44-0933-6C40-B686-50102E628452}" type="presParOf" srcId="{A4D1912C-5DA5-A14B-9A21-16E0E1C5EB40}" destId="{3AEA8C90-A661-6343-9423-3AB38640604D}" srcOrd="3" destOrd="0" presId="urn:microsoft.com/office/officeart/2016/7/layout/RoundedRectangleTimeline"/>
    <dgm:cxn modelId="{17175261-BEA2-B34E-BD31-D68FD8E39D61}" type="presParOf" srcId="{A4D1912C-5DA5-A14B-9A21-16E0E1C5EB40}" destId="{77E0A99F-92CF-8B4F-AC5B-4C62EC07E393}" srcOrd="4" destOrd="0" presId="urn:microsoft.com/office/officeart/2016/7/layout/RoundedRectangleTimeline"/>
    <dgm:cxn modelId="{29AB886C-901B-A743-A82B-D8ECAD7357E3}" type="presParOf" srcId="{E2075663-3F56-394F-B4B7-5684126DE81D}" destId="{19160361-C4AD-D24D-96E1-EED948D0456A}" srcOrd="1" destOrd="0" presId="urn:microsoft.com/office/officeart/2016/7/layout/RoundedRectangleTimeline"/>
    <dgm:cxn modelId="{EBF7B6AF-C1FE-154A-B7A4-F7F38F68DCC8}" type="presParOf" srcId="{E2075663-3F56-394F-B4B7-5684126DE81D}" destId="{F8CBDF22-C797-1E47-99BF-8E1641EC484B}" srcOrd="2" destOrd="0" presId="urn:microsoft.com/office/officeart/2016/7/layout/RoundedRectangleTimeline"/>
    <dgm:cxn modelId="{4CB0B93C-5611-D748-85EF-6E7F0779E4E3}" type="presParOf" srcId="{F8CBDF22-C797-1E47-99BF-8E1641EC484B}" destId="{799D0AFF-F550-AE4A-ADB7-1F53E62EF031}" srcOrd="0" destOrd="0" presId="urn:microsoft.com/office/officeart/2016/7/layout/RoundedRectangleTimeline"/>
    <dgm:cxn modelId="{73714341-B40C-6845-AD7A-0EBAF89431FF}" type="presParOf" srcId="{F8CBDF22-C797-1E47-99BF-8E1641EC484B}" destId="{E2FB50E9-16AF-2846-820F-39AEC53B84D0}" srcOrd="1" destOrd="0" presId="urn:microsoft.com/office/officeart/2016/7/layout/RoundedRectangleTimeline"/>
    <dgm:cxn modelId="{51E7DF60-5046-B34E-9EDB-B9273E9B3C2B}" type="presParOf" srcId="{F8CBDF22-C797-1E47-99BF-8E1641EC484B}" destId="{6CE05653-8947-4A40-96C6-762BDE8690D9}" srcOrd="2" destOrd="0" presId="urn:microsoft.com/office/officeart/2016/7/layout/RoundedRectangleTimeline"/>
    <dgm:cxn modelId="{F50C2503-DB4A-4541-86F0-0DC081B3C7C3}" type="presParOf" srcId="{F8CBDF22-C797-1E47-99BF-8E1641EC484B}" destId="{EDDD55D7-C2CA-F04B-BB2E-23495029B5A4}" srcOrd="3" destOrd="0" presId="urn:microsoft.com/office/officeart/2016/7/layout/RoundedRectangleTimeline"/>
    <dgm:cxn modelId="{C989DE84-857A-7048-8C7B-787ED775831D}" type="presParOf" srcId="{F8CBDF22-C797-1E47-99BF-8E1641EC484B}" destId="{394C56DF-23D0-894D-8827-215ED3C25F01}" srcOrd="4" destOrd="0" presId="urn:microsoft.com/office/officeart/2016/7/layout/RoundedRectangleTimeline"/>
    <dgm:cxn modelId="{D861A263-7093-AC46-B647-31706AEAFEF5}" type="presParOf" srcId="{E2075663-3F56-394F-B4B7-5684126DE81D}" destId="{C21A3036-6181-914E-B60F-86FF5A020001}" srcOrd="3" destOrd="0" presId="urn:microsoft.com/office/officeart/2016/7/layout/RoundedRectangleTimeline"/>
    <dgm:cxn modelId="{C72E0D21-C845-AF41-803D-6D6D282239F5}" type="presParOf" srcId="{E2075663-3F56-394F-B4B7-5684126DE81D}" destId="{741203F9-4F83-E845-9B53-F2E112B71C18}" srcOrd="4" destOrd="0" presId="urn:microsoft.com/office/officeart/2016/7/layout/RoundedRectangleTimeline"/>
    <dgm:cxn modelId="{06AD01C3-5220-004D-8A7B-881FAB68633D}" type="presParOf" srcId="{741203F9-4F83-E845-9B53-F2E112B71C18}" destId="{02C44B9F-1FA8-2C42-9B3C-873BE18FAB15}" srcOrd="0" destOrd="0" presId="urn:microsoft.com/office/officeart/2016/7/layout/RoundedRectangleTimeline"/>
    <dgm:cxn modelId="{FCE2B04E-64B7-A640-BD63-DE09FE645077}" type="presParOf" srcId="{741203F9-4F83-E845-9B53-F2E112B71C18}" destId="{07E0573B-D144-9843-A97F-8AAB8B117FEA}" srcOrd="1" destOrd="0" presId="urn:microsoft.com/office/officeart/2016/7/layout/RoundedRectangleTimeline"/>
    <dgm:cxn modelId="{FE68E137-5D4C-4740-96E2-A77283C49F5D}" type="presParOf" srcId="{741203F9-4F83-E845-9B53-F2E112B71C18}" destId="{14001C4F-F003-4A40-AF5D-C7626DEC118C}" srcOrd="2" destOrd="0" presId="urn:microsoft.com/office/officeart/2016/7/layout/RoundedRectangleTimeline"/>
    <dgm:cxn modelId="{9D021086-13AE-534F-9E3C-8524C2FB30A9}" type="presParOf" srcId="{741203F9-4F83-E845-9B53-F2E112B71C18}" destId="{16EDEC63-878F-624F-A3BF-A4BF6D6D7EEA}" srcOrd="3" destOrd="0" presId="urn:microsoft.com/office/officeart/2016/7/layout/RoundedRectangleTimeline"/>
    <dgm:cxn modelId="{E1A77804-67BA-4346-B7C4-68F284C9C630}" type="presParOf" srcId="{741203F9-4F83-E845-9B53-F2E112B71C18}" destId="{93389197-80E6-7C48-973B-BA885DD002C1}" srcOrd="4" destOrd="0" presId="urn:microsoft.com/office/officeart/2016/7/layout/RoundedRectangleTimeline"/>
    <dgm:cxn modelId="{B7B8F628-AD1B-2C45-B5FE-33E99279EDCE}" type="presParOf" srcId="{E2075663-3F56-394F-B4B7-5684126DE81D}" destId="{BF55D328-7267-F448-A42D-EBCEBAB8099C}" srcOrd="5" destOrd="0" presId="urn:microsoft.com/office/officeart/2016/7/layout/RoundedRectangleTimeline"/>
    <dgm:cxn modelId="{6CB9858A-F67D-5F44-BE80-319500F4732B}" type="presParOf" srcId="{E2075663-3F56-394F-B4B7-5684126DE81D}" destId="{0CE03CF6-CE0E-EE44-AB1B-1B3D06ED26FF}" srcOrd="6" destOrd="0" presId="urn:microsoft.com/office/officeart/2016/7/layout/RoundedRectangleTimeline"/>
    <dgm:cxn modelId="{0B4871F3-9408-1545-8A84-1D6AFD26221B}" type="presParOf" srcId="{0CE03CF6-CE0E-EE44-AB1B-1B3D06ED26FF}" destId="{BB782212-6176-0D4B-A0E3-7E82F0B8A478}" srcOrd="0" destOrd="0" presId="urn:microsoft.com/office/officeart/2016/7/layout/RoundedRectangleTimeline"/>
    <dgm:cxn modelId="{CBE4981A-2F94-0446-967A-2B11C42585C4}" type="presParOf" srcId="{0CE03CF6-CE0E-EE44-AB1B-1B3D06ED26FF}" destId="{6B6E92A4-CD6D-A64E-B58F-A7BB8D74056D}" srcOrd="1" destOrd="0" presId="urn:microsoft.com/office/officeart/2016/7/layout/RoundedRectangleTimeline"/>
    <dgm:cxn modelId="{BD0CD106-26B0-614A-9CA1-7C532C16C927}" type="presParOf" srcId="{0CE03CF6-CE0E-EE44-AB1B-1B3D06ED26FF}" destId="{455BEC4D-DC4B-1C41-A41C-8E5D87558A23}" srcOrd="2" destOrd="0" presId="urn:microsoft.com/office/officeart/2016/7/layout/RoundedRectangleTimeline"/>
    <dgm:cxn modelId="{6B4E9A7E-201D-FD4A-97C8-CBA2EE1961E3}" type="presParOf" srcId="{0CE03CF6-CE0E-EE44-AB1B-1B3D06ED26FF}" destId="{6AD02FF6-313C-E144-A59C-04E9941CE463}" srcOrd="3" destOrd="0" presId="urn:microsoft.com/office/officeart/2016/7/layout/RoundedRectangleTimeline"/>
    <dgm:cxn modelId="{7A3FCE3A-06DF-AD46-A04C-112546FB4822}" type="presParOf" srcId="{0CE03CF6-CE0E-EE44-AB1B-1B3D06ED26FF}" destId="{363D1858-2922-FF47-A251-18EADB58733D}" srcOrd="4" destOrd="0" presId="urn:microsoft.com/office/officeart/2016/7/layout/RoundedRectangleTimeline"/>
    <dgm:cxn modelId="{F15BBB96-69EE-7A46-A165-B21E8B6732F7}" type="presParOf" srcId="{E2075663-3F56-394F-B4B7-5684126DE81D}" destId="{334DA400-2873-034B-8574-55B487B17D48}" srcOrd="7" destOrd="0" presId="urn:microsoft.com/office/officeart/2016/7/layout/RoundedRectangleTimeline"/>
    <dgm:cxn modelId="{61ABEBD5-A337-D24F-970F-859ACD2BBA00}" type="presParOf" srcId="{E2075663-3F56-394F-B4B7-5684126DE81D}" destId="{16201BDC-1A2A-1D41-90A1-8CA0D3D90985}" srcOrd="8" destOrd="0" presId="urn:microsoft.com/office/officeart/2016/7/layout/RoundedRectangleTimeline"/>
    <dgm:cxn modelId="{F5A06135-976D-024B-AFF2-7DBECD477FCD}" type="presParOf" srcId="{16201BDC-1A2A-1D41-90A1-8CA0D3D90985}" destId="{9CE3D55B-1A01-F341-B67B-C40FC4E4C16E}" srcOrd="0" destOrd="0" presId="urn:microsoft.com/office/officeart/2016/7/layout/RoundedRectangleTimeline"/>
    <dgm:cxn modelId="{28DF72AB-FD6A-9048-B224-592540F8B50C}" type="presParOf" srcId="{16201BDC-1A2A-1D41-90A1-8CA0D3D90985}" destId="{71818BAA-EC6A-784C-92C7-B77DE5FC1D6E}" srcOrd="1" destOrd="0" presId="urn:microsoft.com/office/officeart/2016/7/layout/RoundedRectangleTimeline"/>
    <dgm:cxn modelId="{32A7B4A5-E9A7-C444-8132-8B58E5AF3369}" type="presParOf" srcId="{16201BDC-1A2A-1D41-90A1-8CA0D3D90985}" destId="{74035A6F-5638-C04B-BC5A-2892638B2275}" srcOrd="2" destOrd="0" presId="urn:microsoft.com/office/officeart/2016/7/layout/RoundedRectangleTimeline"/>
    <dgm:cxn modelId="{21860318-A72E-5341-966F-F5C42148F866}" type="presParOf" srcId="{16201BDC-1A2A-1D41-90A1-8CA0D3D90985}" destId="{E6678B4B-F4DC-6748-A8DA-7655FE0FA882}" srcOrd="3" destOrd="0" presId="urn:microsoft.com/office/officeart/2016/7/layout/RoundedRectangleTimeline"/>
    <dgm:cxn modelId="{B772DA53-44EA-1C44-BD78-47C4DF5801D5}" type="presParOf" srcId="{16201BDC-1A2A-1D41-90A1-8CA0D3D90985}" destId="{DDC8F003-2582-4140-B86F-72A867902CA1}" srcOrd="4" destOrd="0" presId="urn:microsoft.com/office/officeart/2016/7/layout/RoundedRectangleTimeline"/>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B7FF2B-1E89-4D07-9570-C64203CCF333}" type="doc">
      <dgm:prSet loTypeId="urn:microsoft.com/office/officeart/2005/8/layout/list1" loCatId="list" qsTypeId="urn:microsoft.com/office/officeart/2005/8/quickstyle/simple4" qsCatId="simple" csTypeId="urn:microsoft.com/office/officeart/2005/8/colors/accent1_2" csCatId="accent1" phldr="1"/>
      <dgm:spPr/>
      <dgm:t>
        <a:bodyPr/>
        <a:lstStyle/>
        <a:p>
          <a:endParaRPr lang="en-IN"/>
        </a:p>
      </dgm:t>
    </dgm:pt>
    <dgm:pt modelId="{775EDCC4-B219-426D-888C-4DB4283679F9}">
      <dgm:prSet phldrT="[Text]" custT="1"/>
      <dgm:spPr/>
      <dgm:t>
        <a:bodyPr/>
        <a:lstStyle/>
        <a:p>
          <a:r>
            <a:rPr lang="en-IN" sz="1050">
              <a:latin typeface="Arial Nova" panose="020B0504020202020204" pitchFamily="34" charset="0"/>
            </a:rPr>
            <a:t>University Level</a:t>
          </a:r>
        </a:p>
      </dgm:t>
    </dgm:pt>
    <dgm:pt modelId="{396DD666-CD22-4DC2-9619-D936E178B5E9}" type="parTrans" cxnId="{5E730592-03E9-4681-9976-6CDD338D48C9}">
      <dgm:prSet/>
      <dgm:spPr/>
      <dgm:t>
        <a:bodyPr/>
        <a:lstStyle/>
        <a:p>
          <a:endParaRPr lang="en-IN" sz="2800">
            <a:solidFill>
              <a:sysClr val="windowText" lastClr="000000"/>
            </a:solidFill>
            <a:latin typeface="Arial Nova" panose="020B0504020202020204" pitchFamily="34" charset="0"/>
          </a:endParaRPr>
        </a:p>
      </dgm:t>
    </dgm:pt>
    <dgm:pt modelId="{308867C6-3564-4381-B616-9559B4FAF8C7}" type="sibTrans" cxnId="{5E730592-03E9-4681-9976-6CDD338D48C9}">
      <dgm:prSet/>
      <dgm:spPr/>
      <dgm:t>
        <a:bodyPr/>
        <a:lstStyle/>
        <a:p>
          <a:endParaRPr lang="en-IN" sz="2800">
            <a:solidFill>
              <a:sysClr val="windowText" lastClr="000000"/>
            </a:solidFill>
            <a:latin typeface="Arial Nova" panose="020B0504020202020204" pitchFamily="34" charset="0"/>
          </a:endParaRPr>
        </a:p>
      </dgm:t>
    </dgm:pt>
    <dgm:pt modelId="{756A9CC9-62FD-4B06-8215-2BCB03CA2C3E}">
      <dgm:prSet phldrT="[Text]" custT="1"/>
      <dgm:spPr/>
      <dgm:t>
        <a:bodyPr/>
        <a:lstStyle/>
        <a:p>
          <a:r>
            <a:rPr lang="en-IN" sz="1000">
              <a:latin typeface="Arial Nova" panose="020B0504020202020204" pitchFamily="34" charset="0"/>
            </a:rPr>
            <a:t>Student evaluation of University Services</a:t>
          </a:r>
        </a:p>
      </dgm:t>
    </dgm:pt>
    <dgm:pt modelId="{66850E63-E8DE-4E06-9E2C-1BFF087D5A3A}" type="parTrans" cxnId="{319CDF10-EA73-4403-B5D1-1DE042821DAC}">
      <dgm:prSet/>
      <dgm:spPr/>
      <dgm:t>
        <a:bodyPr/>
        <a:lstStyle/>
        <a:p>
          <a:endParaRPr lang="en-IN" sz="2800">
            <a:solidFill>
              <a:sysClr val="windowText" lastClr="000000"/>
            </a:solidFill>
            <a:latin typeface="Arial Nova" panose="020B0504020202020204" pitchFamily="34" charset="0"/>
          </a:endParaRPr>
        </a:p>
      </dgm:t>
    </dgm:pt>
    <dgm:pt modelId="{73A489E6-408D-4C60-8253-5778EC313461}" type="sibTrans" cxnId="{319CDF10-EA73-4403-B5D1-1DE042821DAC}">
      <dgm:prSet/>
      <dgm:spPr/>
      <dgm:t>
        <a:bodyPr/>
        <a:lstStyle/>
        <a:p>
          <a:endParaRPr lang="en-IN" sz="2800">
            <a:solidFill>
              <a:sysClr val="windowText" lastClr="000000"/>
            </a:solidFill>
            <a:latin typeface="Arial Nova" panose="020B0504020202020204" pitchFamily="34" charset="0"/>
          </a:endParaRPr>
        </a:p>
      </dgm:t>
    </dgm:pt>
    <dgm:pt modelId="{5C53A3E0-EBF0-444F-8B14-5FF95BFE5C6F}">
      <dgm:prSet phldrT="[Text]" custT="1"/>
      <dgm:spPr/>
      <dgm:t>
        <a:bodyPr/>
        <a:lstStyle/>
        <a:p>
          <a:r>
            <a:rPr lang="en-IN" sz="1000">
              <a:latin typeface="Arial Nova" panose="020B0504020202020204" pitchFamily="34" charset="0"/>
            </a:rPr>
            <a:t>Student evaluation of Distance Learning Services</a:t>
          </a:r>
        </a:p>
      </dgm:t>
    </dgm:pt>
    <dgm:pt modelId="{A677D8D6-FE87-4400-956B-8EE45B61A688}" type="parTrans" cxnId="{DB56E3E3-17AA-4548-B4E6-FD8BF961DD5F}">
      <dgm:prSet/>
      <dgm:spPr/>
      <dgm:t>
        <a:bodyPr/>
        <a:lstStyle/>
        <a:p>
          <a:endParaRPr lang="en-IN" sz="2800">
            <a:solidFill>
              <a:sysClr val="windowText" lastClr="000000"/>
            </a:solidFill>
            <a:latin typeface="Arial Nova" panose="020B0504020202020204" pitchFamily="34" charset="0"/>
          </a:endParaRPr>
        </a:p>
      </dgm:t>
    </dgm:pt>
    <dgm:pt modelId="{B99B9881-9D20-461A-974E-ACFF925D1A24}" type="sibTrans" cxnId="{DB56E3E3-17AA-4548-B4E6-FD8BF961DD5F}">
      <dgm:prSet/>
      <dgm:spPr/>
      <dgm:t>
        <a:bodyPr/>
        <a:lstStyle/>
        <a:p>
          <a:endParaRPr lang="en-IN" sz="2800">
            <a:solidFill>
              <a:sysClr val="windowText" lastClr="000000"/>
            </a:solidFill>
            <a:latin typeface="Arial Nova" panose="020B0504020202020204" pitchFamily="34" charset="0"/>
          </a:endParaRPr>
        </a:p>
      </dgm:t>
    </dgm:pt>
    <dgm:pt modelId="{BB441243-99A8-4832-9E34-6EE79DDC6D21}">
      <dgm:prSet phldrT="[Text]" custT="1"/>
      <dgm:spPr/>
      <dgm:t>
        <a:bodyPr/>
        <a:lstStyle/>
        <a:p>
          <a:r>
            <a:rPr lang="en-IN" sz="1050">
              <a:latin typeface="Arial Nova" panose="020B0504020202020204" pitchFamily="34" charset="0"/>
            </a:rPr>
            <a:t>College/Program Level</a:t>
          </a:r>
        </a:p>
      </dgm:t>
    </dgm:pt>
    <dgm:pt modelId="{94CD3393-D7C3-4971-AA79-5CD4E61E0549}" type="parTrans" cxnId="{3BBEBE4C-6B60-436C-BFB5-A44FE4FC3F59}">
      <dgm:prSet/>
      <dgm:spPr/>
      <dgm:t>
        <a:bodyPr/>
        <a:lstStyle/>
        <a:p>
          <a:endParaRPr lang="en-IN" sz="2800">
            <a:solidFill>
              <a:sysClr val="windowText" lastClr="000000"/>
            </a:solidFill>
            <a:latin typeface="Arial Nova" panose="020B0504020202020204" pitchFamily="34" charset="0"/>
          </a:endParaRPr>
        </a:p>
      </dgm:t>
    </dgm:pt>
    <dgm:pt modelId="{0342F1D4-A96F-4F06-9FFF-83A87C646B79}" type="sibTrans" cxnId="{3BBEBE4C-6B60-436C-BFB5-A44FE4FC3F59}">
      <dgm:prSet/>
      <dgm:spPr/>
      <dgm:t>
        <a:bodyPr/>
        <a:lstStyle/>
        <a:p>
          <a:endParaRPr lang="en-IN" sz="2800">
            <a:solidFill>
              <a:sysClr val="windowText" lastClr="000000"/>
            </a:solidFill>
            <a:latin typeface="Arial Nova" panose="020B0504020202020204" pitchFamily="34" charset="0"/>
          </a:endParaRPr>
        </a:p>
      </dgm:t>
    </dgm:pt>
    <dgm:pt modelId="{66C3B1B2-DDFD-4E0C-8ED1-9D70D37FD7E1}">
      <dgm:prSet phldrT="[Text]" custT="1"/>
      <dgm:spPr/>
      <dgm:t>
        <a:bodyPr/>
        <a:lstStyle/>
        <a:p>
          <a:r>
            <a:rPr lang="en-IN" sz="1000">
              <a:latin typeface="Arial Nova" panose="020B0504020202020204" pitchFamily="34" charset="0"/>
            </a:rPr>
            <a:t>Student evaluation of Courses (Fall &amp; Spring)</a:t>
          </a:r>
        </a:p>
      </dgm:t>
    </dgm:pt>
    <dgm:pt modelId="{C9E4C18E-5E80-4C1E-883E-D6A1F462C67E}" type="parTrans" cxnId="{FD165201-9DEB-4A4D-8A6F-4E3C13345BAE}">
      <dgm:prSet/>
      <dgm:spPr/>
      <dgm:t>
        <a:bodyPr/>
        <a:lstStyle/>
        <a:p>
          <a:endParaRPr lang="en-IN" sz="2800">
            <a:solidFill>
              <a:sysClr val="windowText" lastClr="000000"/>
            </a:solidFill>
            <a:latin typeface="Arial Nova" panose="020B0504020202020204" pitchFamily="34" charset="0"/>
          </a:endParaRPr>
        </a:p>
      </dgm:t>
    </dgm:pt>
    <dgm:pt modelId="{988DCD2E-FCE4-450F-8596-66EACEACEF88}" type="sibTrans" cxnId="{FD165201-9DEB-4A4D-8A6F-4E3C13345BAE}">
      <dgm:prSet/>
      <dgm:spPr/>
      <dgm:t>
        <a:bodyPr/>
        <a:lstStyle/>
        <a:p>
          <a:endParaRPr lang="en-IN" sz="2800">
            <a:solidFill>
              <a:sysClr val="windowText" lastClr="000000"/>
            </a:solidFill>
            <a:latin typeface="Arial Nova" panose="020B0504020202020204" pitchFamily="34" charset="0"/>
          </a:endParaRPr>
        </a:p>
      </dgm:t>
    </dgm:pt>
    <dgm:pt modelId="{521A8F01-49D5-4325-937E-787D48499009}">
      <dgm:prSet phldrT="[Text]" custT="1"/>
      <dgm:spPr/>
      <dgm:t>
        <a:bodyPr/>
        <a:lstStyle/>
        <a:p>
          <a:r>
            <a:rPr lang="en-IN" sz="1000">
              <a:latin typeface="Arial Nova" panose="020B0504020202020204" pitchFamily="34" charset="0"/>
            </a:rPr>
            <a:t>Student evaluation of Faculty (Fall &amp; Spring)</a:t>
          </a:r>
        </a:p>
      </dgm:t>
    </dgm:pt>
    <dgm:pt modelId="{6ECC7A41-F89B-4188-B3A9-550EFAFBD7EB}" type="parTrans" cxnId="{11CA1BB4-9625-41D7-879F-67876580FC99}">
      <dgm:prSet/>
      <dgm:spPr/>
      <dgm:t>
        <a:bodyPr/>
        <a:lstStyle/>
        <a:p>
          <a:endParaRPr lang="en-IN" sz="2800">
            <a:solidFill>
              <a:sysClr val="windowText" lastClr="000000"/>
            </a:solidFill>
            <a:latin typeface="Arial Nova" panose="020B0504020202020204" pitchFamily="34" charset="0"/>
          </a:endParaRPr>
        </a:p>
      </dgm:t>
    </dgm:pt>
    <dgm:pt modelId="{664A0858-733B-4F4B-92B3-DCD0B1800AB7}" type="sibTrans" cxnId="{11CA1BB4-9625-41D7-879F-67876580FC99}">
      <dgm:prSet/>
      <dgm:spPr/>
      <dgm:t>
        <a:bodyPr/>
        <a:lstStyle/>
        <a:p>
          <a:endParaRPr lang="en-IN" sz="2800">
            <a:solidFill>
              <a:sysClr val="windowText" lastClr="000000"/>
            </a:solidFill>
            <a:latin typeface="Arial Nova" panose="020B0504020202020204" pitchFamily="34" charset="0"/>
          </a:endParaRPr>
        </a:p>
      </dgm:t>
    </dgm:pt>
    <dgm:pt modelId="{D5C32EAB-78EE-4099-97D7-967AAADA4F6B}">
      <dgm:prSet phldrT="[Text]" custT="1"/>
      <dgm:spPr/>
      <dgm:t>
        <a:bodyPr/>
        <a:lstStyle/>
        <a:p>
          <a:r>
            <a:rPr lang="en-IN" sz="1000">
              <a:latin typeface="Arial Nova" panose="020B0504020202020204" pitchFamily="34" charset="0"/>
            </a:rPr>
            <a:t>Graduate Exit Survey</a:t>
          </a:r>
        </a:p>
      </dgm:t>
    </dgm:pt>
    <dgm:pt modelId="{F294804D-747B-4B47-A099-8E4F461083C7}" type="parTrans" cxnId="{7747D167-B2A1-452C-A494-C7A44340E88D}">
      <dgm:prSet/>
      <dgm:spPr/>
      <dgm:t>
        <a:bodyPr/>
        <a:lstStyle/>
        <a:p>
          <a:endParaRPr lang="en-IN" sz="2800">
            <a:solidFill>
              <a:sysClr val="windowText" lastClr="000000"/>
            </a:solidFill>
            <a:latin typeface="Arial Nova" panose="020B0504020202020204" pitchFamily="34" charset="0"/>
          </a:endParaRPr>
        </a:p>
      </dgm:t>
    </dgm:pt>
    <dgm:pt modelId="{76EEFA0A-B61D-416E-90C3-CA659F8DACDC}" type="sibTrans" cxnId="{7747D167-B2A1-452C-A494-C7A44340E88D}">
      <dgm:prSet/>
      <dgm:spPr/>
      <dgm:t>
        <a:bodyPr/>
        <a:lstStyle/>
        <a:p>
          <a:endParaRPr lang="en-IN" sz="2800">
            <a:solidFill>
              <a:sysClr val="windowText" lastClr="000000"/>
            </a:solidFill>
            <a:latin typeface="Arial Nova" panose="020B0504020202020204" pitchFamily="34" charset="0"/>
          </a:endParaRPr>
        </a:p>
      </dgm:t>
    </dgm:pt>
    <dgm:pt modelId="{678C1244-5F86-4BC5-AEAB-5219F9AE4D33}">
      <dgm:prSet phldrT="[Text]" custT="1"/>
      <dgm:spPr/>
      <dgm:t>
        <a:bodyPr/>
        <a:lstStyle/>
        <a:p>
          <a:r>
            <a:rPr lang="en-IN" sz="1000">
              <a:latin typeface="Arial Nova" panose="020B0504020202020204" pitchFamily="34" charset="0"/>
            </a:rPr>
            <a:t>Student Evaluation of Clinical Trainings</a:t>
          </a:r>
        </a:p>
      </dgm:t>
    </dgm:pt>
    <dgm:pt modelId="{4D484914-4577-4CF3-BA2E-A9965A1E30E9}" type="parTrans" cxnId="{C654450B-D8B7-44C1-8A55-2A197EDE7615}">
      <dgm:prSet/>
      <dgm:spPr/>
      <dgm:t>
        <a:bodyPr/>
        <a:lstStyle/>
        <a:p>
          <a:endParaRPr lang="en-IN" sz="2800">
            <a:solidFill>
              <a:sysClr val="windowText" lastClr="000000"/>
            </a:solidFill>
            <a:latin typeface="Arial Nova" panose="020B0504020202020204" pitchFamily="34" charset="0"/>
          </a:endParaRPr>
        </a:p>
      </dgm:t>
    </dgm:pt>
    <dgm:pt modelId="{531F6056-6663-4963-891C-C661EAF55FF2}" type="sibTrans" cxnId="{C654450B-D8B7-44C1-8A55-2A197EDE7615}">
      <dgm:prSet/>
      <dgm:spPr/>
      <dgm:t>
        <a:bodyPr/>
        <a:lstStyle/>
        <a:p>
          <a:endParaRPr lang="en-IN" sz="2800">
            <a:solidFill>
              <a:sysClr val="windowText" lastClr="000000"/>
            </a:solidFill>
            <a:latin typeface="Arial Nova" panose="020B0504020202020204" pitchFamily="34" charset="0"/>
          </a:endParaRPr>
        </a:p>
      </dgm:t>
    </dgm:pt>
    <dgm:pt modelId="{FE9EC4E9-3738-4B30-A778-BDD3734AE65E}">
      <dgm:prSet phldrT="[Text]" custT="1"/>
      <dgm:spPr/>
      <dgm:t>
        <a:bodyPr/>
        <a:lstStyle/>
        <a:p>
          <a:r>
            <a:rPr lang="en-IN" sz="1000">
              <a:latin typeface="Arial Nova" panose="020B0504020202020204" pitchFamily="34" charset="0"/>
            </a:rPr>
            <a:t>Student evaluation of Teaching &amp; learning pedagogies</a:t>
          </a:r>
        </a:p>
      </dgm:t>
    </dgm:pt>
    <dgm:pt modelId="{AE4971E9-77AE-477D-841A-54EBF9FDECA1}" type="parTrans" cxnId="{6AE60AD1-2E21-4983-A832-2D7484098C4B}">
      <dgm:prSet/>
      <dgm:spPr/>
      <dgm:t>
        <a:bodyPr/>
        <a:lstStyle/>
        <a:p>
          <a:endParaRPr lang="en-IN" sz="2800">
            <a:solidFill>
              <a:sysClr val="windowText" lastClr="000000"/>
            </a:solidFill>
            <a:latin typeface="Arial Nova" panose="020B0504020202020204" pitchFamily="34" charset="0"/>
          </a:endParaRPr>
        </a:p>
      </dgm:t>
    </dgm:pt>
    <dgm:pt modelId="{DB1B1D03-72DB-4BE1-A052-35115F461280}" type="sibTrans" cxnId="{6AE60AD1-2E21-4983-A832-2D7484098C4B}">
      <dgm:prSet/>
      <dgm:spPr/>
      <dgm:t>
        <a:bodyPr/>
        <a:lstStyle/>
        <a:p>
          <a:endParaRPr lang="en-IN" sz="2800">
            <a:solidFill>
              <a:sysClr val="windowText" lastClr="000000"/>
            </a:solidFill>
            <a:latin typeface="Arial Nova" panose="020B0504020202020204" pitchFamily="34" charset="0"/>
          </a:endParaRPr>
        </a:p>
      </dgm:t>
    </dgm:pt>
    <dgm:pt modelId="{BD6C57E7-C9B7-4416-A4A3-C7663902AD2B}">
      <dgm:prSet custT="1"/>
      <dgm:spPr/>
      <dgm:t>
        <a:bodyPr/>
        <a:lstStyle/>
        <a:p>
          <a:r>
            <a:rPr lang="en-GB" sz="1000" dirty="0">
              <a:latin typeface="Arial Nova" panose="020B0504020202020204" pitchFamily="34" charset="0"/>
            </a:rPr>
            <a:t>Freshmen/Parent Evaluation of GMU admission process</a:t>
          </a:r>
          <a:endParaRPr lang="en-IN" sz="1000">
            <a:latin typeface="Arial Nova" panose="020B0504020202020204" pitchFamily="34" charset="0"/>
          </a:endParaRPr>
        </a:p>
      </dgm:t>
    </dgm:pt>
    <dgm:pt modelId="{8FC4462D-19FD-49DD-9506-053844EE54EF}" type="parTrans" cxnId="{997CF9F5-EE6E-43C5-A575-33199C6C7155}">
      <dgm:prSet/>
      <dgm:spPr/>
      <dgm:t>
        <a:bodyPr/>
        <a:lstStyle/>
        <a:p>
          <a:endParaRPr lang="en-IN" sz="2800">
            <a:solidFill>
              <a:sysClr val="windowText" lastClr="000000"/>
            </a:solidFill>
            <a:latin typeface="Arial Nova" panose="020B0504020202020204" pitchFamily="34" charset="0"/>
          </a:endParaRPr>
        </a:p>
      </dgm:t>
    </dgm:pt>
    <dgm:pt modelId="{3118F024-B478-480F-B7CC-32DCC7FF1D1C}" type="sibTrans" cxnId="{997CF9F5-EE6E-43C5-A575-33199C6C7155}">
      <dgm:prSet/>
      <dgm:spPr/>
      <dgm:t>
        <a:bodyPr/>
        <a:lstStyle/>
        <a:p>
          <a:endParaRPr lang="en-IN" sz="2800">
            <a:solidFill>
              <a:sysClr val="windowText" lastClr="000000"/>
            </a:solidFill>
            <a:latin typeface="Arial Nova" panose="020B0504020202020204" pitchFamily="34" charset="0"/>
          </a:endParaRPr>
        </a:p>
      </dgm:t>
    </dgm:pt>
    <dgm:pt modelId="{27AA58AC-2793-4FFE-815F-3ED0373E02B6}">
      <dgm:prSet phldrT="[Text]" custT="1"/>
      <dgm:spPr/>
      <dgm:t>
        <a:bodyPr/>
        <a:lstStyle/>
        <a:p>
          <a:r>
            <a:rPr lang="en-GB" sz="1000" dirty="0">
              <a:latin typeface="Arial Nova" panose="020B0504020202020204" pitchFamily="34" charset="0"/>
            </a:rPr>
            <a:t>Student Evaluation of Advanced Clinical Practicum and Research Outcomes</a:t>
          </a:r>
          <a:endParaRPr lang="en-IN" sz="1000">
            <a:latin typeface="Arial Nova" panose="020B0504020202020204" pitchFamily="34" charset="0"/>
          </a:endParaRPr>
        </a:p>
      </dgm:t>
    </dgm:pt>
    <dgm:pt modelId="{9383DF9B-2E54-4A4F-A64F-5F968F960232}" type="parTrans" cxnId="{5CA6B741-421F-4F6F-8FE0-6B01229587DE}">
      <dgm:prSet/>
      <dgm:spPr/>
      <dgm:t>
        <a:bodyPr/>
        <a:lstStyle/>
        <a:p>
          <a:endParaRPr lang="en-IN" sz="2800">
            <a:solidFill>
              <a:sysClr val="windowText" lastClr="000000"/>
            </a:solidFill>
            <a:latin typeface="Arial Nova" panose="020B0504020202020204" pitchFamily="34" charset="0"/>
          </a:endParaRPr>
        </a:p>
      </dgm:t>
    </dgm:pt>
    <dgm:pt modelId="{A74C1E2D-9434-49C7-B1F2-8659B0288693}" type="sibTrans" cxnId="{5CA6B741-421F-4F6F-8FE0-6B01229587DE}">
      <dgm:prSet/>
      <dgm:spPr/>
      <dgm:t>
        <a:bodyPr/>
        <a:lstStyle/>
        <a:p>
          <a:endParaRPr lang="en-IN" sz="2800">
            <a:solidFill>
              <a:sysClr val="windowText" lastClr="000000"/>
            </a:solidFill>
            <a:latin typeface="Arial Nova" panose="020B0504020202020204" pitchFamily="34" charset="0"/>
          </a:endParaRPr>
        </a:p>
      </dgm:t>
    </dgm:pt>
    <dgm:pt modelId="{7B4D1B81-8E4B-45C4-A3C5-89559A5C0F9A}">
      <dgm:prSet custT="1"/>
      <dgm:spPr/>
      <dgm:t>
        <a:bodyPr/>
        <a:lstStyle/>
        <a:p>
          <a:r>
            <a:rPr lang="en-GB" sz="1000" dirty="0">
              <a:latin typeface="Arial Nova" panose="020B0504020202020204" pitchFamily="34" charset="0"/>
            </a:rPr>
            <a:t>Societal Survey</a:t>
          </a:r>
          <a:endParaRPr lang="en-IN" sz="1000">
            <a:latin typeface="Arial Nova" panose="020B0504020202020204" pitchFamily="34" charset="0"/>
          </a:endParaRPr>
        </a:p>
      </dgm:t>
    </dgm:pt>
    <dgm:pt modelId="{FAAB283C-0B4C-4099-AF6D-FB5D79A6F441}" type="parTrans" cxnId="{077D217A-D544-46EE-A82C-61BE8DB49527}">
      <dgm:prSet/>
      <dgm:spPr/>
      <dgm:t>
        <a:bodyPr/>
        <a:lstStyle/>
        <a:p>
          <a:endParaRPr lang="en-IN" sz="2800">
            <a:solidFill>
              <a:sysClr val="windowText" lastClr="000000"/>
            </a:solidFill>
            <a:latin typeface="Arial Nova" panose="020B0504020202020204" pitchFamily="34" charset="0"/>
          </a:endParaRPr>
        </a:p>
      </dgm:t>
    </dgm:pt>
    <dgm:pt modelId="{1F86EA38-FA80-411E-AFCB-2D46B7F46727}" type="sibTrans" cxnId="{077D217A-D544-46EE-A82C-61BE8DB49527}">
      <dgm:prSet/>
      <dgm:spPr/>
      <dgm:t>
        <a:bodyPr/>
        <a:lstStyle/>
        <a:p>
          <a:endParaRPr lang="en-IN" sz="2800">
            <a:solidFill>
              <a:sysClr val="windowText" lastClr="000000"/>
            </a:solidFill>
            <a:latin typeface="Arial Nova" panose="020B0504020202020204" pitchFamily="34" charset="0"/>
          </a:endParaRPr>
        </a:p>
      </dgm:t>
    </dgm:pt>
    <dgm:pt modelId="{D28E15CA-F262-4658-B835-41552266DAD0}">
      <dgm:prSet custT="1"/>
      <dgm:spPr/>
      <dgm:t>
        <a:bodyPr/>
        <a:lstStyle/>
        <a:p>
          <a:r>
            <a:rPr lang="en-GB" sz="1000" dirty="0">
              <a:latin typeface="Arial Nova" panose="020B0504020202020204" pitchFamily="34" charset="0"/>
            </a:rPr>
            <a:t>Employer Survey </a:t>
          </a:r>
          <a:endParaRPr lang="en-IN" sz="1000">
            <a:latin typeface="Arial Nova" panose="020B0504020202020204" pitchFamily="34" charset="0"/>
          </a:endParaRPr>
        </a:p>
      </dgm:t>
    </dgm:pt>
    <dgm:pt modelId="{E27C4D0B-9572-433C-A358-9F3BDCA3C3C2}" type="parTrans" cxnId="{EFBE5C6E-050A-41BA-9A15-F240A0F81971}">
      <dgm:prSet/>
      <dgm:spPr/>
      <dgm:t>
        <a:bodyPr/>
        <a:lstStyle/>
        <a:p>
          <a:endParaRPr lang="en-IN" sz="2800">
            <a:solidFill>
              <a:sysClr val="windowText" lastClr="000000"/>
            </a:solidFill>
            <a:latin typeface="Arial Nova" panose="020B0504020202020204" pitchFamily="34" charset="0"/>
          </a:endParaRPr>
        </a:p>
      </dgm:t>
    </dgm:pt>
    <dgm:pt modelId="{C610371F-2C47-4520-82C6-DC4645DF0DD0}" type="sibTrans" cxnId="{EFBE5C6E-050A-41BA-9A15-F240A0F81971}">
      <dgm:prSet/>
      <dgm:spPr/>
      <dgm:t>
        <a:bodyPr/>
        <a:lstStyle/>
        <a:p>
          <a:endParaRPr lang="en-IN" sz="2800">
            <a:solidFill>
              <a:sysClr val="windowText" lastClr="000000"/>
            </a:solidFill>
            <a:latin typeface="Arial Nova" panose="020B0504020202020204" pitchFamily="34" charset="0"/>
          </a:endParaRPr>
        </a:p>
      </dgm:t>
    </dgm:pt>
    <dgm:pt modelId="{DCEA8A3C-3AE4-41BA-91BD-921E050270B4}">
      <dgm:prSet custT="1"/>
      <dgm:spPr/>
      <dgm:t>
        <a:bodyPr/>
        <a:lstStyle/>
        <a:p>
          <a:r>
            <a:rPr lang="en-GB" sz="1000" dirty="0">
              <a:latin typeface="Arial Nova" panose="020B0504020202020204" pitchFamily="34" charset="0"/>
            </a:rPr>
            <a:t>Faculty &amp; Staff Survey of University Services</a:t>
          </a:r>
          <a:endParaRPr lang="en-IN" sz="1000">
            <a:latin typeface="Arial Nova" panose="020B0504020202020204" pitchFamily="34" charset="0"/>
          </a:endParaRPr>
        </a:p>
      </dgm:t>
    </dgm:pt>
    <dgm:pt modelId="{F285358E-F1F1-4FB2-8EDC-1D2E4E03D1B5}" type="parTrans" cxnId="{B900E131-D261-4AAF-B5BB-EFD5D576B040}">
      <dgm:prSet/>
      <dgm:spPr/>
      <dgm:t>
        <a:bodyPr/>
        <a:lstStyle/>
        <a:p>
          <a:endParaRPr lang="en-IN">
            <a:solidFill>
              <a:sysClr val="windowText" lastClr="000000"/>
            </a:solidFill>
            <a:latin typeface="Arial Nova" panose="020B0504020202020204" pitchFamily="34" charset="0"/>
          </a:endParaRPr>
        </a:p>
      </dgm:t>
    </dgm:pt>
    <dgm:pt modelId="{328BE58A-B80A-4B11-801D-70E62D9428DE}" type="sibTrans" cxnId="{B900E131-D261-4AAF-B5BB-EFD5D576B040}">
      <dgm:prSet/>
      <dgm:spPr/>
      <dgm:t>
        <a:bodyPr/>
        <a:lstStyle/>
        <a:p>
          <a:endParaRPr lang="en-IN">
            <a:solidFill>
              <a:sysClr val="windowText" lastClr="000000"/>
            </a:solidFill>
            <a:latin typeface="Arial Nova" panose="020B0504020202020204" pitchFamily="34" charset="0"/>
          </a:endParaRPr>
        </a:p>
      </dgm:t>
    </dgm:pt>
    <dgm:pt modelId="{480980C5-7D31-48F3-B199-4A0892ECCC5E}">
      <dgm:prSet custT="1"/>
      <dgm:spPr/>
      <dgm:t>
        <a:bodyPr/>
        <a:lstStyle/>
        <a:p>
          <a:r>
            <a:rPr lang="en-GB" sz="1000" dirty="0">
              <a:latin typeface="Arial Nova" panose="020B0504020202020204" pitchFamily="34" charset="0"/>
            </a:rPr>
            <a:t>Stakeholders Evaluation of IRU Effectiveness </a:t>
          </a:r>
          <a:endParaRPr lang="en-IN" sz="1000">
            <a:latin typeface="Arial Nova" panose="020B0504020202020204" pitchFamily="34" charset="0"/>
          </a:endParaRPr>
        </a:p>
      </dgm:t>
    </dgm:pt>
    <dgm:pt modelId="{1E46B487-03E9-46A0-80B8-E5FE5E941012}" type="parTrans" cxnId="{496F7783-660B-4C09-8840-C0CE45AC97DF}">
      <dgm:prSet/>
      <dgm:spPr/>
      <dgm:t>
        <a:bodyPr/>
        <a:lstStyle/>
        <a:p>
          <a:endParaRPr lang="en-IN">
            <a:solidFill>
              <a:sysClr val="windowText" lastClr="000000"/>
            </a:solidFill>
            <a:latin typeface="Arial Nova" panose="020B0504020202020204" pitchFamily="34" charset="0"/>
          </a:endParaRPr>
        </a:p>
      </dgm:t>
    </dgm:pt>
    <dgm:pt modelId="{D9DF2662-9D71-4A00-AABA-3707DAD12646}" type="sibTrans" cxnId="{496F7783-660B-4C09-8840-C0CE45AC97DF}">
      <dgm:prSet/>
      <dgm:spPr/>
      <dgm:t>
        <a:bodyPr/>
        <a:lstStyle/>
        <a:p>
          <a:endParaRPr lang="en-IN">
            <a:solidFill>
              <a:sysClr val="windowText" lastClr="000000"/>
            </a:solidFill>
            <a:latin typeface="Arial Nova" panose="020B0504020202020204" pitchFamily="34" charset="0"/>
          </a:endParaRPr>
        </a:p>
      </dgm:t>
    </dgm:pt>
    <dgm:pt modelId="{CF13EC15-3BD8-44CF-970C-53A190C29DC3}">
      <dgm:prSet custT="1"/>
      <dgm:spPr/>
      <dgm:t>
        <a:bodyPr/>
        <a:lstStyle/>
        <a:p>
          <a:r>
            <a:rPr lang="en-IN" sz="1000">
              <a:latin typeface="Arial Nova" panose="020B0504020202020204" pitchFamily="34" charset="0"/>
            </a:rPr>
            <a:t>Student evaluation of Hostel Services &amp; Facilities.</a:t>
          </a:r>
        </a:p>
      </dgm:t>
    </dgm:pt>
    <dgm:pt modelId="{4D46D773-CF2A-428D-9388-9541AC1F6860}" type="parTrans" cxnId="{9FA51373-8749-4C56-AA5B-044789E65962}">
      <dgm:prSet/>
      <dgm:spPr/>
      <dgm:t>
        <a:bodyPr/>
        <a:lstStyle/>
        <a:p>
          <a:endParaRPr lang="en-IN"/>
        </a:p>
      </dgm:t>
    </dgm:pt>
    <dgm:pt modelId="{9B1F2AA2-CB1E-4004-A04F-2510FF8146D3}" type="sibTrans" cxnId="{9FA51373-8749-4C56-AA5B-044789E65962}">
      <dgm:prSet/>
      <dgm:spPr/>
      <dgm:t>
        <a:bodyPr/>
        <a:lstStyle/>
        <a:p>
          <a:endParaRPr lang="en-IN"/>
        </a:p>
      </dgm:t>
    </dgm:pt>
    <dgm:pt modelId="{DAC6BDDE-B66E-4D02-A3DF-9126A2DB8F47}">
      <dgm:prSet phldrT="[Text]" custT="1"/>
      <dgm:spPr/>
      <dgm:t>
        <a:bodyPr/>
        <a:lstStyle/>
        <a:p>
          <a:r>
            <a:rPr lang="en-IN" sz="1000">
              <a:latin typeface="Arial Nova" panose="020B0504020202020204" pitchFamily="34" charset="0"/>
            </a:rPr>
            <a:t>Student Evaluation of Mentorship and academic advising program.</a:t>
          </a:r>
        </a:p>
      </dgm:t>
    </dgm:pt>
    <dgm:pt modelId="{103DC012-F0B8-4989-8E3F-2D7304B2FF14}" type="parTrans" cxnId="{75EA302E-3FAA-4A70-9BE5-726DA409A8D3}">
      <dgm:prSet/>
      <dgm:spPr/>
      <dgm:t>
        <a:bodyPr/>
        <a:lstStyle/>
        <a:p>
          <a:endParaRPr lang="en-IN"/>
        </a:p>
      </dgm:t>
    </dgm:pt>
    <dgm:pt modelId="{A6EC9C10-B83B-479F-AD86-6727AAF958BD}" type="sibTrans" cxnId="{75EA302E-3FAA-4A70-9BE5-726DA409A8D3}">
      <dgm:prSet/>
      <dgm:spPr/>
      <dgm:t>
        <a:bodyPr/>
        <a:lstStyle/>
        <a:p>
          <a:endParaRPr lang="en-IN"/>
        </a:p>
      </dgm:t>
    </dgm:pt>
    <dgm:pt modelId="{720B4420-8772-4710-AFE8-22B497ABE5AF}" type="pres">
      <dgm:prSet presAssocID="{7EB7FF2B-1E89-4D07-9570-C64203CCF333}" presName="linear" presStyleCnt="0">
        <dgm:presLayoutVars>
          <dgm:dir/>
          <dgm:animLvl val="lvl"/>
          <dgm:resizeHandles val="exact"/>
        </dgm:presLayoutVars>
      </dgm:prSet>
      <dgm:spPr/>
    </dgm:pt>
    <dgm:pt modelId="{DF91167A-C9DF-462D-82CD-2766540D8564}" type="pres">
      <dgm:prSet presAssocID="{775EDCC4-B219-426D-888C-4DB4283679F9}" presName="parentLin" presStyleCnt="0"/>
      <dgm:spPr/>
    </dgm:pt>
    <dgm:pt modelId="{14B4777E-36C6-459F-9314-1BD0A98988D3}" type="pres">
      <dgm:prSet presAssocID="{775EDCC4-B219-426D-888C-4DB4283679F9}" presName="parentLeftMargin" presStyleLbl="node1" presStyleIdx="0" presStyleCnt="2"/>
      <dgm:spPr/>
    </dgm:pt>
    <dgm:pt modelId="{43217917-5C9A-4AC2-AD5D-5896D1E51ECB}" type="pres">
      <dgm:prSet presAssocID="{775EDCC4-B219-426D-888C-4DB4283679F9}" presName="parentText" presStyleLbl="node1" presStyleIdx="0" presStyleCnt="2">
        <dgm:presLayoutVars>
          <dgm:chMax val="0"/>
          <dgm:bulletEnabled val="1"/>
        </dgm:presLayoutVars>
      </dgm:prSet>
      <dgm:spPr/>
    </dgm:pt>
    <dgm:pt modelId="{5AE1E051-A2F5-4FCF-B432-E3DD37DFD2E6}" type="pres">
      <dgm:prSet presAssocID="{775EDCC4-B219-426D-888C-4DB4283679F9}" presName="negativeSpace" presStyleCnt="0"/>
      <dgm:spPr/>
    </dgm:pt>
    <dgm:pt modelId="{1CC87666-E438-4E6F-9910-B2D875ED0B57}" type="pres">
      <dgm:prSet presAssocID="{775EDCC4-B219-426D-888C-4DB4283679F9}" presName="childText" presStyleLbl="conFgAcc1" presStyleIdx="0" presStyleCnt="2">
        <dgm:presLayoutVars>
          <dgm:bulletEnabled val="1"/>
        </dgm:presLayoutVars>
      </dgm:prSet>
      <dgm:spPr/>
    </dgm:pt>
    <dgm:pt modelId="{9083BD4B-DED8-4817-A586-55CD9778D807}" type="pres">
      <dgm:prSet presAssocID="{308867C6-3564-4381-B616-9559B4FAF8C7}" presName="spaceBetweenRectangles" presStyleCnt="0"/>
      <dgm:spPr/>
    </dgm:pt>
    <dgm:pt modelId="{8E8BA823-EDA4-4A3A-A2CB-038D1E9B90F3}" type="pres">
      <dgm:prSet presAssocID="{BB441243-99A8-4832-9E34-6EE79DDC6D21}" presName="parentLin" presStyleCnt="0"/>
      <dgm:spPr/>
    </dgm:pt>
    <dgm:pt modelId="{D5001C8B-C785-4FA1-936E-9E1FAE153FF6}" type="pres">
      <dgm:prSet presAssocID="{BB441243-99A8-4832-9E34-6EE79DDC6D21}" presName="parentLeftMargin" presStyleLbl="node1" presStyleIdx="0" presStyleCnt="2"/>
      <dgm:spPr/>
    </dgm:pt>
    <dgm:pt modelId="{A0A88B95-212A-439C-871A-29301897428F}" type="pres">
      <dgm:prSet presAssocID="{BB441243-99A8-4832-9E34-6EE79DDC6D21}" presName="parentText" presStyleLbl="node1" presStyleIdx="1" presStyleCnt="2">
        <dgm:presLayoutVars>
          <dgm:chMax val="0"/>
          <dgm:bulletEnabled val="1"/>
        </dgm:presLayoutVars>
      </dgm:prSet>
      <dgm:spPr/>
    </dgm:pt>
    <dgm:pt modelId="{483DE190-FF34-4D7F-8852-76335A079B0D}" type="pres">
      <dgm:prSet presAssocID="{BB441243-99A8-4832-9E34-6EE79DDC6D21}" presName="negativeSpace" presStyleCnt="0"/>
      <dgm:spPr/>
    </dgm:pt>
    <dgm:pt modelId="{1AC7DE2A-7A6A-4FE4-8BD6-5DB2927919AD}" type="pres">
      <dgm:prSet presAssocID="{BB441243-99A8-4832-9E34-6EE79DDC6D21}" presName="childText" presStyleLbl="conFgAcc1" presStyleIdx="1" presStyleCnt="2">
        <dgm:presLayoutVars>
          <dgm:bulletEnabled val="1"/>
        </dgm:presLayoutVars>
      </dgm:prSet>
      <dgm:spPr/>
    </dgm:pt>
  </dgm:ptLst>
  <dgm:cxnLst>
    <dgm:cxn modelId="{FD165201-9DEB-4A4D-8A6F-4E3C13345BAE}" srcId="{BB441243-99A8-4832-9E34-6EE79DDC6D21}" destId="{66C3B1B2-DDFD-4E0C-8ED1-9D70D37FD7E1}" srcOrd="0" destOrd="0" parTransId="{C9E4C18E-5E80-4C1E-883E-D6A1F462C67E}" sibTransId="{988DCD2E-FCE4-450F-8596-66EACEACEF88}"/>
    <dgm:cxn modelId="{C654450B-D8B7-44C1-8A55-2A197EDE7615}" srcId="{BB441243-99A8-4832-9E34-6EE79DDC6D21}" destId="{678C1244-5F86-4BC5-AEAB-5219F9AE4D33}" srcOrd="2" destOrd="0" parTransId="{4D484914-4577-4CF3-BA2E-A9965A1E30E9}" sibTransId="{531F6056-6663-4963-891C-C661EAF55FF2}"/>
    <dgm:cxn modelId="{319CDF10-EA73-4403-B5D1-1DE042821DAC}" srcId="{775EDCC4-B219-426D-888C-4DB4283679F9}" destId="{756A9CC9-62FD-4B06-8215-2BCB03CA2C3E}" srcOrd="0" destOrd="0" parTransId="{66850E63-E8DE-4E06-9E2C-1BFF087D5A3A}" sibTransId="{73A489E6-408D-4C60-8253-5778EC313461}"/>
    <dgm:cxn modelId="{9EB82913-DCAB-4DF5-B6FB-134F9A4221A1}" type="presOf" srcId="{7B4D1B81-8E4B-45C4-A3C5-89559A5C0F9A}" destId="{1CC87666-E438-4E6F-9910-B2D875ED0B57}" srcOrd="0" destOrd="4" presId="urn:microsoft.com/office/officeart/2005/8/layout/list1"/>
    <dgm:cxn modelId="{63962718-3FB0-478F-9FDE-DDD12769E88A}" type="presOf" srcId="{D5C32EAB-78EE-4099-97D7-967AAADA4F6B}" destId="{1CC87666-E438-4E6F-9910-B2D875ED0B57}" srcOrd="0" destOrd="2" presId="urn:microsoft.com/office/officeart/2005/8/layout/list1"/>
    <dgm:cxn modelId="{75EA302E-3FAA-4A70-9BE5-726DA409A8D3}" srcId="{BB441243-99A8-4832-9E34-6EE79DDC6D21}" destId="{DAC6BDDE-B66E-4D02-A3DF-9126A2DB8F47}" srcOrd="5" destOrd="0" parTransId="{103DC012-F0B8-4989-8E3F-2D7304B2FF14}" sibTransId="{A6EC9C10-B83B-479F-AD86-6727AAF958BD}"/>
    <dgm:cxn modelId="{B900E131-D261-4AAF-B5BB-EFD5D576B040}" srcId="{775EDCC4-B219-426D-888C-4DB4283679F9}" destId="{DCEA8A3C-3AE4-41BA-91BD-921E050270B4}" srcOrd="6" destOrd="0" parTransId="{F285358E-F1F1-4FB2-8EDC-1D2E4E03D1B5}" sibTransId="{328BE58A-B80A-4B11-801D-70E62D9428DE}"/>
    <dgm:cxn modelId="{2D0D6C5B-290E-4D2B-A949-98776F524F10}" type="presOf" srcId="{521A8F01-49D5-4325-937E-787D48499009}" destId="{1AC7DE2A-7A6A-4FE4-8BD6-5DB2927919AD}" srcOrd="0" destOrd="1" presId="urn:microsoft.com/office/officeart/2005/8/layout/list1"/>
    <dgm:cxn modelId="{5CA6B741-421F-4F6F-8FE0-6B01229587DE}" srcId="{BB441243-99A8-4832-9E34-6EE79DDC6D21}" destId="{27AA58AC-2793-4FFE-815F-3ED0373E02B6}" srcOrd="4" destOrd="0" parTransId="{9383DF9B-2E54-4A4F-A64F-5F968F960232}" sibTransId="{A74C1E2D-9434-49C7-B1F2-8659B0288693}"/>
    <dgm:cxn modelId="{45086966-A382-4CF2-890B-E74C0438E45F}" type="presOf" srcId="{775EDCC4-B219-426D-888C-4DB4283679F9}" destId="{43217917-5C9A-4AC2-AD5D-5896D1E51ECB}" srcOrd="1" destOrd="0" presId="urn:microsoft.com/office/officeart/2005/8/layout/list1"/>
    <dgm:cxn modelId="{7747D167-B2A1-452C-A494-C7A44340E88D}" srcId="{775EDCC4-B219-426D-888C-4DB4283679F9}" destId="{D5C32EAB-78EE-4099-97D7-967AAADA4F6B}" srcOrd="2" destOrd="0" parTransId="{F294804D-747B-4B47-A099-8E4F461083C7}" sibTransId="{76EEFA0A-B61D-416E-90C3-CA659F8DACDC}"/>
    <dgm:cxn modelId="{ED308748-D27D-4CB0-B998-65153776D495}" type="presOf" srcId="{DCEA8A3C-3AE4-41BA-91BD-921E050270B4}" destId="{1CC87666-E438-4E6F-9910-B2D875ED0B57}" srcOrd="0" destOrd="6" presId="urn:microsoft.com/office/officeart/2005/8/layout/list1"/>
    <dgm:cxn modelId="{3BBEBE4C-6B60-436C-BFB5-A44FE4FC3F59}" srcId="{7EB7FF2B-1E89-4D07-9570-C64203CCF333}" destId="{BB441243-99A8-4832-9E34-6EE79DDC6D21}" srcOrd="1" destOrd="0" parTransId="{94CD3393-D7C3-4971-AA79-5CD4E61E0549}" sibTransId="{0342F1D4-A96F-4F06-9FFF-83A87C646B79}"/>
    <dgm:cxn modelId="{EFBE5C6E-050A-41BA-9A15-F240A0F81971}" srcId="{775EDCC4-B219-426D-888C-4DB4283679F9}" destId="{D28E15CA-F262-4658-B835-41552266DAD0}" srcOrd="5" destOrd="0" parTransId="{E27C4D0B-9572-433C-A358-9F3BDCA3C3C2}" sibTransId="{C610371F-2C47-4520-82C6-DC4645DF0DD0}"/>
    <dgm:cxn modelId="{9FA51373-8749-4C56-AA5B-044789E65962}" srcId="{775EDCC4-B219-426D-888C-4DB4283679F9}" destId="{CF13EC15-3BD8-44CF-970C-53A190C29DC3}" srcOrd="8" destOrd="0" parTransId="{4D46D773-CF2A-428D-9388-9541AC1F6860}" sibTransId="{9B1F2AA2-CB1E-4004-A04F-2510FF8146D3}"/>
    <dgm:cxn modelId="{077D217A-D544-46EE-A82C-61BE8DB49527}" srcId="{775EDCC4-B219-426D-888C-4DB4283679F9}" destId="{7B4D1B81-8E4B-45C4-A3C5-89559A5C0F9A}" srcOrd="4" destOrd="0" parTransId="{FAAB283C-0B4C-4099-AF6D-FB5D79A6F441}" sibTransId="{1F86EA38-FA80-411E-AFCB-2D46B7F46727}"/>
    <dgm:cxn modelId="{496F7783-660B-4C09-8840-C0CE45AC97DF}" srcId="{775EDCC4-B219-426D-888C-4DB4283679F9}" destId="{480980C5-7D31-48F3-B199-4A0892ECCC5E}" srcOrd="7" destOrd="0" parTransId="{1E46B487-03E9-46A0-80B8-E5FE5E941012}" sibTransId="{D9DF2662-9D71-4A00-AABA-3707DAD12646}"/>
    <dgm:cxn modelId="{6C26DA83-21FC-4A63-BA5C-9209066CFEB9}" type="presOf" srcId="{756A9CC9-62FD-4B06-8215-2BCB03CA2C3E}" destId="{1CC87666-E438-4E6F-9910-B2D875ED0B57}" srcOrd="0" destOrd="0" presId="urn:microsoft.com/office/officeart/2005/8/layout/list1"/>
    <dgm:cxn modelId="{110A098F-0EAB-4B10-890C-4D7FB2B8683E}" type="presOf" srcId="{27AA58AC-2793-4FFE-815F-3ED0373E02B6}" destId="{1AC7DE2A-7A6A-4FE4-8BD6-5DB2927919AD}" srcOrd="0" destOrd="4" presId="urn:microsoft.com/office/officeart/2005/8/layout/list1"/>
    <dgm:cxn modelId="{5E730592-03E9-4681-9976-6CDD338D48C9}" srcId="{7EB7FF2B-1E89-4D07-9570-C64203CCF333}" destId="{775EDCC4-B219-426D-888C-4DB4283679F9}" srcOrd="0" destOrd="0" parTransId="{396DD666-CD22-4DC2-9619-D936E178B5E9}" sibTransId="{308867C6-3564-4381-B616-9559B4FAF8C7}"/>
    <dgm:cxn modelId="{E22CBA9E-7139-4FC5-BC4F-B9FEFE62D827}" type="presOf" srcId="{480980C5-7D31-48F3-B199-4A0892ECCC5E}" destId="{1CC87666-E438-4E6F-9910-B2D875ED0B57}" srcOrd="0" destOrd="7" presId="urn:microsoft.com/office/officeart/2005/8/layout/list1"/>
    <dgm:cxn modelId="{561FBAA0-B35A-4C17-B17E-EEE5A9DD1311}" type="presOf" srcId="{FE9EC4E9-3738-4B30-A778-BDD3734AE65E}" destId="{1AC7DE2A-7A6A-4FE4-8BD6-5DB2927919AD}" srcOrd="0" destOrd="3" presId="urn:microsoft.com/office/officeart/2005/8/layout/list1"/>
    <dgm:cxn modelId="{54B767A5-1203-4849-980D-3651423F7E2E}" type="presOf" srcId="{66C3B1B2-DDFD-4E0C-8ED1-9D70D37FD7E1}" destId="{1AC7DE2A-7A6A-4FE4-8BD6-5DB2927919AD}" srcOrd="0" destOrd="0" presId="urn:microsoft.com/office/officeart/2005/8/layout/list1"/>
    <dgm:cxn modelId="{0E9717B3-075C-4D8E-BFC4-05A3CD367A21}" type="presOf" srcId="{678C1244-5F86-4BC5-AEAB-5219F9AE4D33}" destId="{1AC7DE2A-7A6A-4FE4-8BD6-5DB2927919AD}" srcOrd="0" destOrd="2" presId="urn:microsoft.com/office/officeart/2005/8/layout/list1"/>
    <dgm:cxn modelId="{11CA1BB4-9625-41D7-879F-67876580FC99}" srcId="{BB441243-99A8-4832-9E34-6EE79DDC6D21}" destId="{521A8F01-49D5-4325-937E-787D48499009}" srcOrd="1" destOrd="0" parTransId="{6ECC7A41-F89B-4188-B3A9-550EFAFBD7EB}" sibTransId="{664A0858-733B-4F4B-92B3-DCD0B1800AB7}"/>
    <dgm:cxn modelId="{0406C9BA-F4E7-4828-AB3E-CD333D465904}" type="presOf" srcId="{D28E15CA-F262-4658-B835-41552266DAD0}" destId="{1CC87666-E438-4E6F-9910-B2D875ED0B57}" srcOrd="0" destOrd="5" presId="urn:microsoft.com/office/officeart/2005/8/layout/list1"/>
    <dgm:cxn modelId="{53BF20BF-E867-401F-8F98-304508445C0E}" type="presOf" srcId="{775EDCC4-B219-426D-888C-4DB4283679F9}" destId="{14B4777E-36C6-459F-9314-1BD0A98988D3}" srcOrd="0" destOrd="0" presId="urn:microsoft.com/office/officeart/2005/8/layout/list1"/>
    <dgm:cxn modelId="{BDD657C0-1E54-4C49-82E9-6C8EB1A881D0}" type="presOf" srcId="{7EB7FF2B-1E89-4D07-9570-C64203CCF333}" destId="{720B4420-8772-4710-AFE8-22B497ABE5AF}" srcOrd="0" destOrd="0" presId="urn:microsoft.com/office/officeart/2005/8/layout/list1"/>
    <dgm:cxn modelId="{467E12D0-CF92-4B23-BAAB-CDF9EEDD03C3}" type="presOf" srcId="{BB441243-99A8-4832-9E34-6EE79DDC6D21}" destId="{D5001C8B-C785-4FA1-936E-9E1FAE153FF6}" srcOrd="0" destOrd="0" presId="urn:microsoft.com/office/officeart/2005/8/layout/list1"/>
    <dgm:cxn modelId="{6AE60AD1-2E21-4983-A832-2D7484098C4B}" srcId="{BB441243-99A8-4832-9E34-6EE79DDC6D21}" destId="{FE9EC4E9-3738-4B30-A778-BDD3734AE65E}" srcOrd="3" destOrd="0" parTransId="{AE4971E9-77AE-477D-841A-54EBF9FDECA1}" sibTransId="{DB1B1D03-72DB-4BE1-A052-35115F461280}"/>
    <dgm:cxn modelId="{CFD813D9-2215-4F5A-A65D-3F6FE97ADA0F}" type="presOf" srcId="{BB441243-99A8-4832-9E34-6EE79DDC6D21}" destId="{A0A88B95-212A-439C-871A-29301897428F}" srcOrd="1" destOrd="0" presId="urn:microsoft.com/office/officeart/2005/8/layout/list1"/>
    <dgm:cxn modelId="{DB56E3E3-17AA-4548-B4E6-FD8BF961DD5F}" srcId="{775EDCC4-B219-426D-888C-4DB4283679F9}" destId="{5C53A3E0-EBF0-444F-8B14-5FF95BFE5C6F}" srcOrd="1" destOrd="0" parTransId="{A677D8D6-FE87-4400-956B-8EE45B61A688}" sibTransId="{B99B9881-9D20-461A-974E-ACFF925D1A24}"/>
    <dgm:cxn modelId="{A7803BE7-A4C8-47A0-9809-03CABB8A19B3}" type="presOf" srcId="{DAC6BDDE-B66E-4D02-A3DF-9126A2DB8F47}" destId="{1AC7DE2A-7A6A-4FE4-8BD6-5DB2927919AD}" srcOrd="0" destOrd="5" presId="urn:microsoft.com/office/officeart/2005/8/layout/list1"/>
    <dgm:cxn modelId="{3DFB94F1-B410-426B-9D0C-A2948A7953A6}" type="presOf" srcId="{5C53A3E0-EBF0-444F-8B14-5FF95BFE5C6F}" destId="{1CC87666-E438-4E6F-9910-B2D875ED0B57}" srcOrd="0" destOrd="1" presId="urn:microsoft.com/office/officeart/2005/8/layout/list1"/>
    <dgm:cxn modelId="{997CF9F5-EE6E-43C5-A575-33199C6C7155}" srcId="{775EDCC4-B219-426D-888C-4DB4283679F9}" destId="{BD6C57E7-C9B7-4416-A4A3-C7663902AD2B}" srcOrd="3" destOrd="0" parTransId="{8FC4462D-19FD-49DD-9506-053844EE54EF}" sibTransId="{3118F024-B478-480F-B7CC-32DCC7FF1D1C}"/>
    <dgm:cxn modelId="{FEA767FC-A060-416F-BD10-4978976977D1}" type="presOf" srcId="{CF13EC15-3BD8-44CF-970C-53A190C29DC3}" destId="{1CC87666-E438-4E6F-9910-B2D875ED0B57}" srcOrd="0" destOrd="8" presId="urn:microsoft.com/office/officeart/2005/8/layout/list1"/>
    <dgm:cxn modelId="{388F4BFD-5856-4D35-B05E-162E6EB7664D}" type="presOf" srcId="{BD6C57E7-C9B7-4416-A4A3-C7663902AD2B}" destId="{1CC87666-E438-4E6F-9910-B2D875ED0B57}" srcOrd="0" destOrd="3" presId="urn:microsoft.com/office/officeart/2005/8/layout/list1"/>
    <dgm:cxn modelId="{97A7974E-83B0-4A73-BA26-22B27A3AFB58}" type="presParOf" srcId="{720B4420-8772-4710-AFE8-22B497ABE5AF}" destId="{DF91167A-C9DF-462D-82CD-2766540D8564}" srcOrd="0" destOrd="0" presId="urn:microsoft.com/office/officeart/2005/8/layout/list1"/>
    <dgm:cxn modelId="{28671B3A-914D-4F87-9BE7-C3B9EC6A4D51}" type="presParOf" srcId="{DF91167A-C9DF-462D-82CD-2766540D8564}" destId="{14B4777E-36C6-459F-9314-1BD0A98988D3}" srcOrd="0" destOrd="0" presId="urn:microsoft.com/office/officeart/2005/8/layout/list1"/>
    <dgm:cxn modelId="{298B2151-EB82-4F06-91C0-4B800FABE409}" type="presParOf" srcId="{DF91167A-C9DF-462D-82CD-2766540D8564}" destId="{43217917-5C9A-4AC2-AD5D-5896D1E51ECB}" srcOrd="1" destOrd="0" presId="urn:microsoft.com/office/officeart/2005/8/layout/list1"/>
    <dgm:cxn modelId="{FFF54909-0B7C-4A87-AD9B-8A28E04E1041}" type="presParOf" srcId="{720B4420-8772-4710-AFE8-22B497ABE5AF}" destId="{5AE1E051-A2F5-4FCF-B432-E3DD37DFD2E6}" srcOrd="1" destOrd="0" presId="urn:microsoft.com/office/officeart/2005/8/layout/list1"/>
    <dgm:cxn modelId="{1C498FAA-C6CF-4D63-8297-5A0DA256D9E8}" type="presParOf" srcId="{720B4420-8772-4710-AFE8-22B497ABE5AF}" destId="{1CC87666-E438-4E6F-9910-B2D875ED0B57}" srcOrd="2" destOrd="0" presId="urn:microsoft.com/office/officeart/2005/8/layout/list1"/>
    <dgm:cxn modelId="{C33F676A-422A-421D-BD7F-DF5743AAE803}" type="presParOf" srcId="{720B4420-8772-4710-AFE8-22B497ABE5AF}" destId="{9083BD4B-DED8-4817-A586-55CD9778D807}" srcOrd="3" destOrd="0" presId="urn:microsoft.com/office/officeart/2005/8/layout/list1"/>
    <dgm:cxn modelId="{56F3B9C7-C250-4937-9B4A-03F9AB933F19}" type="presParOf" srcId="{720B4420-8772-4710-AFE8-22B497ABE5AF}" destId="{8E8BA823-EDA4-4A3A-A2CB-038D1E9B90F3}" srcOrd="4" destOrd="0" presId="urn:microsoft.com/office/officeart/2005/8/layout/list1"/>
    <dgm:cxn modelId="{52CD1E8F-1160-4E6B-B4A7-6F01C3255EAC}" type="presParOf" srcId="{8E8BA823-EDA4-4A3A-A2CB-038D1E9B90F3}" destId="{D5001C8B-C785-4FA1-936E-9E1FAE153FF6}" srcOrd="0" destOrd="0" presId="urn:microsoft.com/office/officeart/2005/8/layout/list1"/>
    <dgm:cxn modelId="{F8DED522-0AEF-4CB4-9391-1DD9ECC011FE}" type="presParOf" srcId="{8E8BA823-EDA4-4A3A-A2CB-038D1E9B90F3}" destId="{A0A88B95-212A-439C-871A-29301897428F}" srcOrd="1" destOrd="0" presId="urn:microsoft.com/office/officeart/2005/8/layout/list1"/>
    <dgm:cxn modelId="{B42196E6-BAC8-4302-AA6A-34FFBFE4FA6C}" type="presParOf" srcId="{720B4420-8772-4710-AFE8-22B497ABE5AF}" destId="{483DE190-FF34-4D7F-8852-76335A079B0D}" srcOrd="5" destOrd="0" presId="urn:microsoft.com/office/officeart/2005/8/layout/list1"/>
    <dgm:cxn modelId="{2D8F8DDB-A507-4E69-9566-15E5E389EEA7}" type="presParOf" srcId="{720B4420-8772-4710-AFE8-22B497ABE5AF}" destId="{1AC7DE2A-7A6A-4FE4-8BD6-5DB2927919AD}" srcOrd="6"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E44FE3-452F-8844-90AD-AC5C7FAACBAA}">
      <dsp:nvSpPr>
        <dsp:cNvPr id="0" name=""/>
        <dsp:cNvSpPr/>
      </dsp:nvSpPr>
      <dsp:spPr>
        <a:xfrm rot="16200000">
          <a:off x="756011" y="664236"/>
          <a:ext cx="237617" cy="1047696"/>
        </a:xfrm>
        <a:prstGeom prst="round2Same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1">
          <a:noAutofit/>
        </a:bodyPr>
        <a:lstStyle/>
        <a:p>
          <a:pPr marL="0" lvl="0" indent="0" algn="ctr" defTabSz="488950">
            <a:lnSpc>
              <a:spcPct val="90000"/>
            </a:lnSpc>
            <a:spcBef>
              <a:spcPct val="0"/>
            </a:spcBef>
            <a:spcAft>
              <a:spcPct val="35000"/>
            </a:spcAft>
            <a:buNone/>
          </a:pPr>
          <a:r>
            <a:rPr lang="en-US" sz="1100" kern="1200" dirty="0">
              <a:latin typeface="Arial Nova" panose="020B0504020202020204" pitchFamily="34" charset="0"/>
            </a:rPr>
            <a:t>May 2020</a:t>
          </a:r>
        </a:p>
      </dsp:txBody>
      <dsp:txXfrm rot="5400000">
        <a:off x="362572" y="1080875"/>
        <a:ext cx="1036096" cy="214417"/>
      </dsp:txXfrm>
    </dsp:sp>
    <dsp:sp modelId="{975C6F26-1210-E14E-A2B5-53CEB6B1B2F2}">
      <dsp:nvSpPr>
        <dsp:cNvPr id="0" name=""/>
        <dsp:cNvSpPr/>
      </dsp:nvSpPr>
      <dsp:spPr>
        <a:xfrm>
          <a:off x="1740" y="0"/>
          <a:ext cx="1746160" cy="831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83820" numCol="1" spcCol="1270" anchor="b"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Application</a:t>
          </a:r>
        </a:p>
      </dsp:txBody>
      <dsp:txXfrm>
        <a:off x="1740" y="0"/>
        <a:ext cx="1746160" cy="831659"/>
      </dsp:txXfrm>
    </dsp:sp>
    <dsp:sp modelId="{C85B87F4-6D92-3D40-B6B3-85B227CA4F0B}">
      <dsp:nvSpPr>
        <dsp:cNvPr id="0" name=""/>
        <dsp:cNvSpPr/>
      </dsp:nvSpPr>
      <dsp:spPr>
        <a:xfrm>
          <a:off x="874820" y="879182"/>
          <a:ext cx="0" cy="190093"/>
        </a:xfrm>
        <a:prstGeom prst="line">
          <a:avLst/>
        </a:prstGeom>
        <a:noFill/>
        <a:ln w="9525" cap="flat" cmpd="sng" algn="ctr">
          <a:solidFill>
            <a:schemeClr val="accent2">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3AEA8C90-A661-6343-9423-3AB38640604D}">
      <dsp:nvSpPr>
        <dsp:cNvPr id="0" name=""/>
        <dsp:cNvSpPr/>
      </dsp:nvSpPr>
      <dsp:spPr>
        <a:xfrm>
          <a:off x="851058" y="831659"/>
          <a:ext cx="47523" cy="47523"/>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9D0AFF-F550-AE4A-ADB7-1F53E62EF031}">
      <dsp:nvSpPr>
        <dsp:cNvPr id="0" name=""/>
        <dsp:cNvSpPr/>
      </dsp:nvSpPr>
      <dsp:spPr>
        <a:xfrm>
          <a:off x="1398668" y="1069276"/>
          <a:ext cx="1047696" cy="237617"/>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Aug. 2020</a:t>
          </a:r>
        </a:p>
      </dsp:txBody>
      <dsp:txXfrm>
        <a:off x="1398668" y="1069276"/>
        <a:ext cx="1047696" cy="237617"/>
      </dsp:txXfrm>
    </dsp:sp>
    <dsp:sp modelId="{E2FB50E9-16AF-2846-820F-39AEC53B84D0}">
      <dsp:nvSpPr>
        <dsp:cNvPr id="0" name=""/>
        <dsp:cNvSpPr/>
      </dsp:nvSpPr>
      <dsp:spPr>
        <a:xfrm>
          <a:off x="1049436" y="1544510"/>
          <a:ext cx="1746160" cy="831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3820" rIns="0" bIns="0" numCol="1" spcCol="1270" anchor="t"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Scoping Visit</a:t>
          </a:r>
        </a:p>
      </dsp:txBody>
      <dsp:txXfrm>
        <a:off x="1049436" y="1544510"/>
        <a:ext cx="1746160" cy="831659"/>
      </dsp:txXfrm>
    </dsp:sp>
    <dsp:sp modelId="{6CE05653-8947-4A40-96C6-762BDE8690D9}">
      <dsp:nvSpPr>
        <dsp:cNvPr id="0" name=""/>
        <dsp:cNvSpPr/>
      </dsp:nvSpPr>
      <dsp:spPr>
        <a:xfrm>
          <a:off x="1922516" y="1306893"/>
          <a:ext cx="0" cy="190093"/>
        </a:xfrm>
        <a:prstGeom prst="line">
          <a:avLst/>
        </a:prstGeom>
        <a:noFill/>
        <a:ln w="9525" cap="flat" cmpd="sng" algn="ctr">
          <a:solidFill>
            <a:schemeClr val="accent3">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EDDD55D7-C2CA-F04B-BB2E-23495029B5A4}">
      <dsp:nvSpPr>
        <dsp:cNvPr id="0" name=""/>
        <dsp:cNvSpPr/>
      </dsp:nvSpPr>
      <dsp:spPr>
        <a:xfrm>
          <a:off x="1898754" y="1496987"/>
          <a:ext cx="47523" cy="47523"/>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C44B9F-1FA8-2C42-9B3C-873BE18FAB15}">
      <dsp:nvSpPr>
        <dsp:cNvPr id="0" name=""/>
        <dsp:cNvSpPr/>
      </dsp:nvSpPr>
      <dsp:spPr>
        <a:xfrm>
          <a:off x="2446364" y="1069276"/>
          <a:ext cx="1047696" cy="23761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1">
          <a:noAutofit/>
        </a:bodyPr>
        <a:lstStyle/>
        <a:p>
          <a:pPr marL="0" lvl="0" indent="0" algn="ctr" defTabSz="488950">
            <a:lnSpc>
              <a:spcPct val="90000"/>
            </a:lnSpc>
            <a:spcBef>
              <a:spcPct val="0"/>
            </a:spcBef>
            <a:spcAft>
              <a:spcPct val="35000"/>
            </a:spcAft>
            <a:buNone/>
          </a:pPr>
          <a:r>
            <a:rPr lang="en-US" sz="1100" kern="1200" dirty="0">
              <a:latin typeface="Arial Nova" panose="020B0504020202020204" pitchFamily="34" charset="0"/>
            </a:rPr>
            <a:t>Jan. 2021</a:t>
          </a:r>
        </a:p>
      </dsp:txBody>
      <dsp:txXfrm>
        <a:off x="2446364" y="1069276"/>
        <a:ext cx="1047696" cy="237617"/>
      </dsp:txXfrm>
    </dsp:sp>
    <dsp:sp modelId="{07E0573B-D144-9843-A97F-8AAB8B117FEA}">
      <dsp:nvSpPr>
        <dsp:cNvPr id="0" name=""/>
        <dsp:cNvSpPr/>
      </dsp:nvSpPr>
      <dsp:spPr>
        <a:xfrm>
          <a:off x="2097132" y="0"/>
          <a:ext cx="1746160" cy="831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83820" numCol="1" spcCol="1270" anchor="b"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Submission of Self-evaluation Document</a:t>
          </a:r>
        </a:p>
      </dsp:txBody>
      <dsp:txXfrm>
        <a:off x="2097132" y="0"/>
        <a:ext cx="1746160" cy="831659"/>
      </dsp:txXfrm>
    </dsp:sp>
    <dsp:sp modelId="{14001C4F-F003-4A40-AF5D-C7626DEC118C}">
      <dsp:nvSpPr>
        <dsp:cNvPr id="0" name=""/>
        <dsp:cNvSpPr/>
      </dsp:nvSpPr>
      <dsp:spPr>
        <a:xfrm>
          <a:off x="2970212" y="879182"/>
          <a:ext cx="0" cy="190093"/>
        </a:xfrm>
        <a:prstGeom prst="line">
          <a:avLst/>
        </a:prstGeom>
        <a:noFill/>
        <a:ln w="9525" cap="flat" cmpd="sng" algn="ctr">
          <a:solidFill>
            <a:schemeClr val="accent4">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16EDEC63-878F-624F-A3BF-A4BF6D6D7EEA}">
      <dsp:nvSpPr>
        <dsp:cNvPr id="0" name=""/>
        <dsp:cNvSpPr/>
      </dsp:nvSpPr>
      <dsp:spPr>
        <a:xfrm>
          <a:off x="2946450" y="831659"/>
          <a:ext cx="47523" cy="47523"/>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782212-6176-0D4B-A0E3-7E82F0B8A478}">
      <dsp:nvSpPr>
        <dsp:cNvPr id="0" name=""/>
        <dsp:cNvSpPr/>
      </dsp:nvSpPr>
      <dsp:spPr>
        <a:xfrm>
          <a:off x="3494060" y="1069276"/>
          <a:ext cx="1047696" cy="237617"/>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Apr. 2021</a:t>
          </a:r>
        </a:p>
      </dsp:txBody>
      <dsp:txXfrm>
        <a:off x="3494060" y="1069276"/>
        <a:ext cx="1047696" cy="237617"/>
      </dsp:txXfrm>
    </dsp:sp>
    <dsp:sp modelId="{6B6E92A4-CD6D-A64E-B58F-A7BB8D74056D}">
      <dsp:nvSpPr>
        <dsp:cNvPr id="0" name=""/>
        <dsp:cNvSpPr/>
      </dsp:nvSpPr>
      <dsp:spPr>
        <a:xfrm>
          <a:off x="3144828" y="1544510"/>
          <a:ext cx="1746160" cy="831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3820" rIns="0" bIns="0" numCol="1" spcCol="1270" anchor="t"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Review Visit</a:t>
          </a:r>
        </a:p>
      </dsp:txBody>
      <dsp:txXfrm>
        <a:off x="3144828" y="1544510"/>
        <a:ext cx="1746160" cy="831659"/>
      </dsp:txXfrm>
    </dsp:sp>
    <dsp:sp modelId="{455BEC4D-DC4B-1C41-A41C-8E5D87558A23}">
      <dsp:nvSpPr>
        <dsp:cNvPr id="0" name=""/>
        <dsp:cNvSpPr/>
      </dsp:nvSpPr>
      <dsp:spPr>
        <a:xfrm>
          <a:off x="4017908" y="1306893"/>
          <a:ext cx="0" cy="190093"/>
        </a:xfrm>
        <a:prstGeom prst="line">
          <a:avLst/>
        </a:prstGeom>
        <a:noFill/>
        <a:ln w="9525" cap="flat" cmpd="sng" algn="ctr">
          <a:solidFill>
            <a:schemeClr val="accent5">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6AD02FF6-313C-E144-A59C-04E9941CE463}">
      <dsp:nvSpPr>
        <dsp:cNvPr id="0" name=""/>
        <dsp:cNvSpPr/>
      </dsp:nvSpPr>
      <dsp:spPr>
        <a:xfrm>
          <a:off x="3994146" y="1496987"/>
          <a:ext cx="47523" cy="47523"/>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E3D55B-1A01-F341-B67B-C40FC4E4C16E}">
      <dsp:nvSpPr>
        <dsp:cNvPr id="0" name=""/>
        <dsp:cNvSpPr/>
      </dsp:nvSpPr>
      <dsp:spPr>
        <a:xfrm rot="5400000">
          <a:off x="4946796" y="664236"/>
          <a:ext cx="237617" cy="1047696"/>
        </a:xfrm>
        <a:prstGeom prst="round2SameRect">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Aug. 2021</a:t>
          </a:r>
        </a:p>
      </dsp:txBody>
      <dsp:txXfrm rot="-5400000">
        <a:off x="4541757" y="1080875"/>
        <a:ext cx="1036096" cy="214417"/>
      </dsp:txXfrm>
    </dsp:sp>
    <dsp:sp modelId="{71818BAA-EC6A-784C-92C7-B77DE5FC1D6E}">
      <dsp:nvSpPr>
        <dsp:cNvPr id="0" name=""/>
        <dsp:cNvSpPr/>
      </dsp:nvSpPr>
      <dsp:spPr>
        <a:xfrm>
          <a:off x="4192524" y="0"/>
          <a:ext cx="1746160" cy="8316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83820" numCol="1" spcCol="1270" anchor="b" anchorCtr="1">
          <a:noAutofit/>
        </a:bodyPr>
        <a:lstStyle/>
        <a:p>
          <a:pPr marL="0" lvl="0" indent="0" algn="ctr" defTabSz="488950">
            <a:lnSpc>
              <a:spcPct val="90000"/>
            </a:lnSpc>
            <a:spcBef>
              <a:spcPct val="0"/>
            </a:spcBef>
            <a:spcAft>
              <a:spcPct val="35000"/>
            </a:spcAft>
            <a:buNone/>
          </a:pPr>
          <a:r>
            <a:rPr lang="en-US" sz="1100" kern="1200">
              <a:latin typeface="Arial Nova" panose="020B0504020202020204" pitchFamily="34" charset="0"/>
            </a:rPr>
            <a:t>Accreditation</a:t>
          </a:r>
        </a:p>
      </dsp:txBody>
      <dsp:txXfrm>
        <a:off x="4192524" y="0"/>
        <a:ext cx="1746160" cy="831659"/>
      </dsp:txXfrm>
    </dsp:sp>
    <dsp:sp modelId="{74035A6F-5638-C04B-BC5A-2892638B2275}">
      <dsp:nvSpPr>
        <dsp:cNvPr id="0" name=""/>
        <dsp:cNvSpPr/>
      </dsp:nvSpPr>
      <dsp:spPr>
        <a:xfrm>
          <a:off x="5065604" y="879182"/>
          <a:ext cx="0" cy="190093"/>
        </a:xfrm>
        <a:prstGeom prst="line">
          <a:avLst/>
        </a:prstGeom>
        <a:noFill/>
        <a:ln w="9525" cap="flat" cmpd="sng" algn="ctr">
          <a:solidFill>
            <a:schemeClr val="accent6">
              <a:hueOff val="0"/>
              <a:satOff val="0"/>
              <a:lumOff val="0"/>
              <a:alphaOff val="0"/>
            </a:schemeClr>
          </a:solidFill>
          <a:prstDash val="dash"/>
          <a:miter lim="800000"/>
        </a:ln>
        <a:effectLst/>
      </dsp:spPr>
      <dsp:style>
        <a:lnRef idx="1">
          <a:scrgbClr r="0" g="0" b="0"/>
        </a:lnRef>
        <a:fillRef idx="0">
          <a:scrgbClr r="0" g="0" b="0"/>
        </a:fillRef>
        <a:effectRef idx="0">
          <a:scrgbClr r="0" g="0" b="0"/>
        </a:effectRef>
        <a:fontRef idx="minor"/>
      </dsp:style>
    </dsp:sp>
    <dsp:sp modelId="{E6678B4B-F4DC-6748-A8DA-7655FE0FA882}">
      <dsp:nvSpPr>
        <dsp:cNvPr id="0" name=""/>
        <dsp:cNvSpPr/>
      </dsp:nvSpPr>
      <dsp:spPr>
        <a:xfrm>
          <a:off x="5041842" y="831659"/>
          <a:ext cx="47523" cy="47523"/>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C87666-E438-4E6F-9910-B2D875ED0B57}">
      <dsp:nvSpPr>
        <dsp:cNvPr id="0" name=""/>
        <dsp:cNvSpPr/>
      </dsp:nvSpPr>
      <dsp:spPr>
        <a:xfrm>
          <a:off x="0" y="282675"/>
          <a:ext cx="6286500" cy="19152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87902" tIns="395732" rIns="487902" bIns="71120" numCol="1" spcCol="1270" anchor="t" anchorCtr="0">
          <a:noAutofit/>
        </a:bodyPr>
        <a:lstStyle/>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University Services</a:t>
          </a: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Distance Learning Services</a:t>
          </a: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Graduate Exit Survey</a:t>
          </a:r>
        </a:p>
        <a:p>
          <a:pPr marL="57150" lvl="1" indent="-57150" algn="l" defTabSz="444500">
            <a:lnSpc>
              <a:spcPct val="90000"/>
            </a:lnSpc>
            <a:spcBef>
              <a:spcPct val="0"/>
            </a:spcBef>
            <a:spcAft>
              <a:spcPct val="15000"/>
            </a:spcAft>
            <a:buChar char="•"/>
          </a:pPr>
          <a:r>
            <a:rPr lang="en-GB" sz="1000" kern="1200" dirty="0">
              <a:latin typeface="Arial Nova" panose="020B0504020202020204" pitchFamily="34" charset="0"/>
            </a:rPr>
            <a:t>Freshmen/Parent Evaluation of GMU admission process</a:t>
          </a:r>
          <a:endParaRPr lang="en-IN" sz="1000" kern="1200">
            <a:latin typeface="Arial Nova" panose="020B0504020202020204" pitchFamily="34" charset="0"/>
          </a:endParaRPr>
        </a:p>
        <a:p>
          <a:pPr marL="57150" lvl="1" indent="-57150" algn="l" defTabSz="444500">
            <a:lnSpc>
              <a:spcPct val="90000"/>
            </a:lnSpc>
            <a:spcBef>
              <a:spcPct val="0"/>
            </a:spcBef>
            <a:spcAft>
              <a:spcPct val="15000"/>
            </a:spcAft>
            <a:buChar char="•"/>
          </a:pPr>
          <a:r>
            <a:rPr lang="en-GB" sz="1000" kern="1200" dirty="0">
              <a:latin typeface="Arial Nova" panose="020B0504020202020204" pitchFamily="34" charset="0"/>
            </a:rPr>
            <a:t>Societal Survey</a:t>
          </a:r>
          <a:endParaRPr lang="en-IN" sz="1000" kern="1200">
            <a:latin typeface="Arial Nova" panose="020B0504020202020204" pitchFamily="34" charset="0"/>
          </a:endParaRPr>
        </a:p>
        <a:p>
          <a:pPr marL="57150" lvl="1" indent="-57150" algn="l" defTabSz="444500">
            <a:lnSpc>
              <a:spcPct val="90000"/>
            </a:lnSpc>
            <a:spcBef>
              <a:spcPct val="0"/>
            </a:spcBef>
            <a:spcAft>
              <a:spcPct val="15000"/>
            </a:spcAft>
            <a:buChar char="•"/>
          </a:pPr>
          <a:r>
            <a:rPr lang="en-GB" sz="1000" kern="1200" dirty="0">
              <a:latin typeface="Arial Nova" panose="020B0504020202020204" pitchFamily="34" charset="0"/>
            </a:rPr>
            <a:t>Employer Survey </a:t>
          </a:r>
          <a:endParaRPr lang="en-IN" sz="1000" kern="1200">
            <a:latin typeface="Arial Nova" panose="020B0504020202020204" pitchFamily="34" charset="0"/>
          </a:endParaRPr>
        </a:p>
        <a:p>
          <a:pPr marL="57150" lvl="1" indent="-57150" algn="l" defTabSz="444500">
            <a:lnSpc>
              <a:spcPct val="90000"/>
            </a:lnSpc>
            <a:spcBef>
              <a:spcPct val="0"/>
            </a:spcBef>
            <a:spcAft>
              <a:spcPct val="15000"/>
            </a:spcAft>
            <a:buChar char="•"/>
          </a:pPr>
          <a:r>
            <a:rPr lang="en-GB" sz="1000" kern="1200" dirty="0">
              <a:latin typeface="Arial Nova" panose="020B0504020202020204" pitchFamily="34" charset="0"/>
            </a:rPr>
            <a:t>Faculty &amp; Staff Survey of University Services</a:t>
          </a:r>
          <a:endParaRPr lang="en-IN" sz="1000" kern="1200">
            <a:latin typeface="Arial Nova" panose="020B0504020202020204" pitchFamily="34" charset="0"/>
          </a:endParaRPr>
        </a:p>
        <a:p>
          <a:pPr marL="57150" lvl="1" indent="-57150" algn="l" defTabSz="444500">
            <a:lnSpc>
              <a:spcPct val="90000"/>
            </a:lnSpc>
            <a:spcBef>
              <a:spcPct val="0"/>
            </a:spcBef>
            <a:spcAft>
              <a:spcPct val="15000"/>
            </a:spcAft>
            <a:buChar char="•"/>
          </a:pPr>
          <a:r>
            <a:rPr lang="en-GB" sz="1000" kern="1200" dirty="0">
              <a:latin typeface="Arial Nova" panose="020B0504020202020204" pitchFamily="34" charset="0"/>
            </a:rPr>
            <a:t>Stakeholders Evaluation of IRU Effectiveness </a:t>
          </a:r>
          <a:endParaRPr lang="en-IN" sz="1000" kern="1200">
            <a:latin typeface="Arial Nova" panose="020B0504020202020204" pitchFamily="34" charset="0"/>
          </a:endParaRP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Hostel Services &amp; Facilities.</a:t>
          </a:r>
        </a:p>
      </dsp:txBody>
      <dsp:txXfrm>
        <a:off x="0" y="282675"/>
        <a:ext cx="6286500" cy="1915200"/>
      </dsp:txXfrm>
    </dsp:sp>
    <dsp:sp modelId="{43217917-5C9A-4AC2-AD5D-5896D1E51ECB}">
      <dsp:nvSpPr>
        <dsp:cNvPr id="0" name=""/>
        <dsp:cNvSpPr/>
      </dsp:nvSpPr>
      <dsp:spPr>
        <a:xfrm>
          <a:off x="314325" y="2235"/>
          <a:ext cx="4400550" cy="56088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66330" tIns="0" rIns="166330" bIns="0" numCol="1" spcCol="1270" anchor="ctr" anchorCtr="0">
          <a:noAutofit/>
        </a:bodyPr>
        <a:lstStyle/>
        <a:p>
          <a:pPr marL="0" lvl="0" indent="0" algn="l" defTabSz="466725">
            <a:lnSpc>
              <a:spcPct val="90000"/>
            </a:lnSpc>
            <a:spcBef>
              <a:spcPct val="0"/>
            </a:spcBef>
            <a:spcAft>
              <a:spcPct val="35000"/>
            </a:spcAft>
            <a:buNone/>
          </a:pPr>
          <a:r>
            <a:rPr lang="en-IN" sz="1050" kern="1200">
              <a:latin typeface="Arial Nova" panose="020B0504020202020204" pitchFamily="34" charset="0"/>
            </a:rPr>
            <a:t>University Level</a:t>
          </a:r>
        </a:p>
      </dsp:txBody>
      <dsp:txXfrm>
        <a:off x="341705" y="29615"/>
        <a:ext cx="4345790" cy="506120"/>
      </dsp:txXfrm>
    </dsp:sp>
    <dsp:sp modelId="{1AC7DE2A-7A6A-4FE4-8BD6-5DB2927919AD}">
      <dsp:nvSpPr>
        <dsp:cNvPr id="0" name=""/>
        <dsp:cNvSpPr/>
      </dsp:nvSpPr>
      <dsp:spPr>
        <a:xfrm>
          <a:off x="0" y="2580915"/>
          <a:ext cx="6286500" cy="14364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87902" tIns="395732" rIns="487902" bIns="71120" numCol="1" spcCol="1270" anchor="t" anchorCtr="0">
          <a:noAutofit/>
        </a:bodyPr>
        <a:lstStyle/>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Courses (Fall &amp; Spring)</a:t>
          </a: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Faculty (Fall &amp; Spring)</a:t>
          </a: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Clinical Trainings</a:t>
          </a: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Teaching &amp; learning pedagogies</a:t>
          </a:r>
        </a:p>
        <a:p>
          <a:pPr marL="57150" lvl="1" indent="-57150" algn="l" defTabSz="444500">
            <a:lnSpc>
              <a:spcPct val="90000"/>
            </a:lnSpc>
            <a:spcBef>
              <a:spcPct val="0"/>
            </a:spcBef>
            <a:spcAft>
              <a:spcPct val="15000"/>
            </a:spcAft>
            <a:buChar char="•"/>
          </a:pPr>
          <a:r>
            <a:rPr lang="en-GB" sz="1000" kern="1200" dirty="0">
              <a:latin typeface="Arial Nova" panose="020B0504020202020204" pitchFamily="34" charset="0"/>
            </a:rPr>
            <a:t>Student Evaluation of Advanced Clinical Practicum and Research Outcomes</a:t>
          </a:r>
          <a:endParaRPr lang="en-IN" sz="1000" kern="1200">
            <a:latin typeface="Arial Nova" panose="020B0504020202020204" pitchFamily="34" charset="0"/>
          </a:endParaRPr>
        </a:p>
        <a:p>
          <a:pPr marL="57150" lvl="1" indent="-57150" algn="l" defTabSz="444500">
            <a:lnSpc>
              <a:spcPct val="90000"/>
            </a:lnSpc>
            <a:spcBef>
              <a:spcPct val="0"/>
            </a:spcBef>
            <a:spcAft>
              <a:spcPct val="15000"/>
            </a:spcAft>
            <a:buChar char="•"/>
          </a:pPr>
          <a:r>
            <a:rPr lang="en-IN" sz="1000" kern="1200">
              <a:latin typeface="Arial Nova" panose="020B0504020202020204" pitchFamily="34" charset="0"/>
            </a:rPr>
            <a:t>Student Evaluation of Mentorship and academic advising program.</a:t>
          </a:r>
        </a:p>
      </dsp:txBody>
      <dsp:txXfrm>
        <a:off x="0" y="2580915"/>
        <a:ext cx="6286500" cy="1436400"/>
      </dsp:txXfrm>
    </dsp:sp>
    <dsp:sp modelId="{A0A88B95-212A-439C-871A-29301897428F}">
      <dsp:nvSpPr>
        <dsp:cNvPr id="0" name=""/>
        <dsp:cNvSpPr/>
      </dsp:nvSpPr>
      <dsp:spPr>
        <a:xfrm>
          <a:off x="314325" y="2300475"/>
          <a:ext cx="4400550" cy="56088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66330" tIns="0" rIns="166330" bIns="0" numCol="1" spcCol="1270" anchor="ctr" anchorCtr="0">
          <a:noAutofit/>
        </a:bodyPr>
        <a:lstStyle/>
        <a:p>
          <a:pPr marL="0" lvl="0" indent="0" algn="l" defTabSz="466725">
            <a:lnSpc>
              <a:spcPct val="90000"/>
            </a:lnSpc>
            <a:spcBef>
              <a:spcPct val="0"/>
            </a:spcBef>
            <a:spcAft>
              <a:spcPct val="35000"/>
            </a:spcAft>
            <a:buNone/>
          </a:pPr>
          <a:r>
            <a:rPr lang="en-IN" sz="1050" kern="1200">
              <a:latin typeface="Arial Nova" panose="020B0504020202020204" pitchFamily="34" charset="0"/>
            </a:rPr>
            <a:t>College/Program Level</a:t>
          </a:r>
        </a:p>
      </dsp:txBody>
      <dsp:txXfrm>
        <a:off x="341705" y="2327855"/>
        <a:ext cx="4345790" cy="506120"/>
      </dsp:txXfrm>
    </dsp:sp>
  </dsp:spTree>
</dsp:drawing>
</file>

<file path=word/diagrams/layout1.xml><?xml version="1.0" encoding="utf-8"?>
<dgm:layoutDef xmlns:dgm="http://schemas.openxmlformats.org/drawingml/2006/diagram" xmlns:a="http://schemas.openxmlformats.org/drawingml/2006/main" uniqueId="urn:microsoft.com/office/officeart/2016/7/layout/RoundedRectangleTimeline">
  <dgm:title val="Rounded Rectangle Timeline"/>
  <dgm:desc val="Use to show a list of events in chronological order. An invisible box contains the description while the date is shown in rectangles, except for the first and last node where the corners of the rectangle are rounded. It can display large amount of text and long descriptive date format."/>
  <dgm:catLst>
    <dgm:cat type="timeline" pri="500"/>
    <dgm:cat type="process" pri="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animLvl val="lvl"/>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constrLst>
      <dgm:constr type="primFontSz" for="des" forName="parent" val="18"/>
      <dgm:constr type="primFontSz" for="des" forName="Childtext" val="18"/>
      <dgm:constr type="primFontSz" for="des" forName="Childtext" refType="primFontSz" refFor="des" refForName="parent" op="lte"/>
      <dgm:constr type="w" for="ch" forName="composite" refType="w"/>
      <dgm:constr type="h" for="ch" forName="composite" refType="h"/>
      <dgm:constr type="w" for="ch" forName="spaceBetweenRectangles" refType="w" refFor="ch" refForName="composite" fact="-0.4"/>
      <dgm:constr type="w" for="ch" ptType="sibTrans" op="equ"/>
      <dgm:constr type="primFontSz" for="des" forName="parent" op="equ"/>
      <dgm:constr type="primFontSz" for="des" forName="Childtext" op="equ"/>
      <dgm:constr type="primFontSz" for="des" forName="parent1" val="18"/>
      <dgm:constr type="primFontSz" for="des" forName="Childtext1" val="18"/>
      <dgm:constr type="primFontSz" for="des" forName="Childtext1" refType="primFontSz" refFor="des" refForName="parent1" op="lte"/>
      <dgm:constr type="w" for="ch" forName="composite1" refType="w"/>
      <dgm:constr type="h" for="ch" forName="composite1" refType="h"/>
      <dgm:constr type="w" for="ch" forName="spaceBetweenRectangles1" refType="w" refFor="ch" refForName="composite1" fact="-0.4"/>
      <dgm:constr type="primFontSz" for="des" forName="parent1" op="equ"/>
      <dgm:constr type="primFontSz" for="des" forName="Childtext1" op="equ"/>
    </dgm:constrLst>
    <dgm:choose name="layoutByNodeCnt">
      <dgm:if name="twoOrLessNodes" axis="ch" ptType="node" func="cnt" op="lte" val="2">
        <dgm:forEach name="nodesForEach" axis="ch" ptType="node">
          <dgm:layoutNode name="composite">
            <dgm:alg type="composite"/>
            <dgm:shape xmlns:r="http://schemas.openxmlformats.org/officeDocument/2006/relationships" r:blip="">
              <dgm:adjLst/>
            </dgm:shape>
            <dgm:choose name="casesForFirstAndLastNode1">
              <dgm:if name="startNode1" axis="self" ptType="node" func="pos" op="equ" val="1">
                <dgm:choose name="removeLineWhenOnlyOneNode1">
                  <dgm:if name="ifOnlyOneNode1" axis="followSib" ptType="node" func="cnt" op="equ" val="0">
                    <dgm:constrLst>
                      <dgm:constr type="w" for="ch" forName="parent" refType="w" fact="0.95"/>
                      <dgm:constr type="l" for="ch" forName="parent" refType="w" fact="0.025"/>
                      <dgm:constr type="t" for="ch" forName="parent" refType="h" fact="0.45"/>
                      <dgm:constr type="h" for="ch" forName="parent" refType="h" fact="0.1"/>
                      <dgm:constr type="l" for="ch" forName="Childtext" refType="w" fact="0.025"/>
                      <dgm:constr type="w" for="ch" forName="Childtext" refType="w" fact="0.95"/>
                      <dgm:constr type="h" for="ch" forName="Childtext" refType="h" fact="0.35"/>
                      <dgm:constr type="w" for="ch" forName="ConnectLine"/>
                      <dgm:constr type="h" for="ch" forName="ConnectLine" refType="h" fact="0.08"/>
                      <dgm:constr type="t" for="ch" forName="ConnectLine" refType="h" fact="0.37"/>
                      <dgm:constr type="ctrX" for="ch" forName="ConnectLine" refType="w" fact="0.5"/>
                      <dgm:constr type="w" for="ch" forName="ConnectLineEnd" refType="h" fact="0.02"/>
                      <dgm:constr type="h" for="ch" forName="ConnectLineEnd" refType="h" fact="0.02"/>
                      <dgm:constr type="t" for="ch" forName="ConnectLineEnd" refType="h" fact="0.35"/>
                      <dgm:constr type="ctrX" for="ch" forName="ConnectLineEnd" refType="w" fact="0.5"/>
                      <dgm:constr type="w" for="ch" forName="EmptyPane" refType="w"/>
                      <dgm:constr type="t" for="ch" forName="EmptyPane" refType="h" fact="0.55"/>
                      <dgm:constr type="h" for="ch" forName="EmptyPane" refType="h" fact="0.45"/>
                    </dgm:constrLst>
                  </dgm:if>
                  <dgm:else name="ifMoreThanOneNode1">
                    <dgm:constrLst>
                      <dgm:constr type="w" for="ch" forName="parent" refType="w" fact="0.6"/>
                      <dgm:constr type="l" for="ch" forName="parent" refType="w" fact="0.2"/>
                      <dgm:constr type="t" for="ch" forName="parent" refType="h" fact="0.45"/>
                      <dgm:constr type="h" for="ch" forName="parent" refType="h" fact="0.1"/>
                      <dgm:constr type="l" for="ch" forName="Childtext" refType="w" fact="0.2"/>
                      <dgm:constr type="w" for="ch" forName="Childtext" refType="w" fact="0.6"/>
                      <dgm:constr type="h" for="ch" forName="Childtext" refType="h" fact="0.35"/>
                      <dgm:constr type="w" for="ch" forName="ConnectLine"/>
                      <dgm:constr type="h" for="ch" forName="ConnectLine" refType="h" fact="0.08"/>
                      <dgm:constr type="t" for="ch" forName="ConnectLine" refType="h" fact="0.37"/>
                      <dgm:constr type="ctrX" for="ch" forName="ConnectLine" refType="w" fact="0.5"/>
                      <dgm:constr type="w" for="ch" forName="ConnectLineEnd" refType="h" fact="0.02"/>
                      <dgm:constr type="h" for="ch" forName="ConnectLineEnd" refType="h" fact="0.02"/>
                      <dgm:constr type="t" for="ch" forName="ConnectLineEnd" refType="h" fact="0.35"/>
                      <dgm:constr type="ctrX" for="ch" forName="ConnectLineEnd" refType="w" fact="0.5"/>
                      <dgm:constr type="w" for="ch" forName="EmptyPane" refType="w"/>
                      <dgm:constr type="t" for="ch" forName="EmptyPane" refType="h" fact="0.55"/>
                      <dgm:constr type="h" for="ch" forName="EmptyPane" refType="h" fact="0.45"/>
                    </dgm:constrLst>
                  </dgm:else>
                </dgm:choose>
              </dgm:if>
              <dgm:else name="notStartNode1">
                <dgm:constrLst>
                  <dgm:constr type="w" for="ch" forName="parent" refType="w" fact="0.6"/>
                  <dgm:constr type="l" for="ch" forName="parent" refType="w" fact="0.2"/>
                  <dgm:constr type="t" for="ch" forName="parent" refType="h" fact="0.45"/>
                  <dgm:constr type="h" for="ch" forName="parent" refType="h" fact="0.1"/>
                  <dgm:constr type="l" for="ch" forName="Childtext" refType="w" fact="0.2"/>
                  <dgm:constr type="w" for="ch" forName="Childtext" refType="w" fact="0.6"/>
                  <dgm:constr type="h" for="ch" forName="Childtext" refType="h" fact="0.35"/>
                  <dgm:constr type="t" for="ch" forName="Childtext" refType="h" fact="0.65"/>
                  <dgm:constr type="w" for="ch" forName="ConnectLine"/>
                  <dgm:constr type="h" for="ch" forName="ConnectLine" refType="h" fact="0.08"/>
                  <dgm:constr type="t" for="ch" forName="ConnectLine" refType="h" fact="0.55"/>
                  <dgm:constr type="ctrX" for="ch" forName="ConnectLine" refType="w" fact="0.5"/>
                  <dgm:constr type="w" for="ch" forName="ConnectLineEnd" refType="h" fact="0.02"/>
                  <dgm:constr type="h" for="ch" forName="ConnectLineEnd" refType="h" fact="0.02"/>
                  <dgm:constr type="b" for="ch" forName="ConnectLineEnd" refType="h" fact="0.65"/>
                  <dgm:constr type="ctrX" for="ch" forName="ConnectLineEnd" refType="w" fact="0.5"/>
                  <dgm:constr type="w" for="ch" forName="EmptyPane" refType="w"/>
                  <dgm:constr type="h" for="ch" forName="EmptyPane" refType="h" fact="0.45"/>
                </dgm:constrLst>
              </dgm:else>
            </dgm:choose>
            <dgm:layoutNode name="parent" styleLbl="alignNode1">
              <dgm:varLst>
                <dgm:chMax val="1"/>
                <dgm:chPref val="1"/>
                <dgm:bulletEnabled val="1"/>
              </dgm:varLst>
              <dgm:alg type="tx">
                <dgm:param type="txAnchorHorz" val="ctr"/>
                <dgm:param type="txAnchorVert" val="mid"/>
                <dgm:param type="parTxLTRAlign" val="ctr"/>
                <dgm:param type="parTxRTLAlign" val="ctr"/>
              </dgm:alg>
              <dgm:choose name="casesForFirstAndLastNode">
                <dgm:if name="startNode" axis="self" ptType="node" func="pos" op="equ" val="1">
                  <dgm:choose name="removeLineWhenOnlyOneNode">
                    <dgm:if name="ifOnlyOneNode" axis="followSib" ptType="node" func="cnt" op="equ" val="0">
                      <dgm:shape xmlns:r="http://schemas.openxmlformats.org/officeDocument/2006/relationships" type="roundRect" r:blip="">
                        <dgm:adjLst/>
                      </dgm:shape>
                    </dgm:if>
                    <dgm:else name="ifMoreThanOneNode">
                      <dgm:choose name="Name18">
                        <dgm:if name="Name19" func="var" arg="dir" op="equ" val="norm">
                          <dgm:shape xmlns:r="http://schemas.openxmlformats.org/officeDocument/2006/relationships" rot="-90" type="round2SameRect" r:blip="">
                            <dgm:adjLst/>
                          </dgm:shape>
                        </dgm:if>
                        <dgm:else name="Name20">
                          <dgm:shape xmlns:r="http://schemas.openxmlformats.org/officeDocument/2006/relationships" rot="90" type="round2SameRect" r:blip="">
                            <dgm:adjLst/>
                          </dgm:shape>
                        </dgm:else>
                      </dgm:choose>
                    </dgm:else>
                  </dgm:choose>
                </dgm:if>
                <dgm:else name="notStartNode">
                  <dgm:choose name="Name22">
                    <dgm:if name="Name23" axis="self" ptType="node" func="revPos" op="equ" val="1">
                      <dgm:choose name="Name24">
                        <dgm:if name="Name25" func="var" arg="dir" op="equ" val="norm">
                          <dgm:shape xmlns:r="http://schemas.openxmlformats.org/officeDocument/2006/relationships" rot="90" type="round2SameRect" r:blip="">
                            <dgm:adjLst/>
                          </dgm:shape>
                        </dgm:if>
                        <dgm:else name="Name26">
                          <dgm:shape xmlns:r="http://schemas.openxmlformats.org/officeDocument/2006/relationships" rot="-90" type="round2SameRect" r:blip="">
                            <dgm:adjLst/>
                          </dgm:shape>
                        </dgm:else>
                      </dgm:choose>
                    </dgm:if>
                    <dgm:else name="Name27">
                      <dgm:shape xmlns:r="http://schemas.openxmlformats.org/officeDocument/2006/relationships" type="rect" r:blip="">
                        <dgm:adjLst/>
                      </dgm:shape>
                    </dgm:else>
                  </dgm:choose>
                </dgm:else>
              </dgm:choose>
              <dgm:presOf axis="self" ptType="node"/>
              <dgm:constrLst>
                <dgm:constr type="lMarg" refType="primFontSz" fact="0.6"/>
                <dgm:constr type="rMarg" refType="primFontSz" fact="0.6"/>
                <dgm:constr type="tMarg" refType="primFontSz" fact="0.6"/>
                <dgm:constr type="bMarg" refType="primFontSz" fact="0.6"/>
              </dgm:constrLst>
              <dgm:ruleLst>
                <dgm:rule type="primFontSz" val="11" fact="NaN" max="NaN"/>
              </dgm:ruleLst>
            </dgm:layoutNode>
            <dgm:layoutNode name="Childtext" styleLbl="revTx">
              <dgm:varLst>
                <dgm:bulletEnabled val="1"/>
              </dgm:varLst>
              <dgm:choose name="casesForTxtDirLogic">
                <dgm:if name="Name77" axis="self" ptType="node" func="posOdd" op="equ" val="1">
                  <dgm:alg type="tx">
                    <dgm:param type="txAnchorVert" val="b"/>
                    <dgm:param type="txAnchorHorz" val="ctr"/>
                    <dgm:param type="parTxLTRAlign" val="ctr"/>
                    <dgm:param type="parTxRTLAlign" val="ctr"/>
                  </dgm:alg>
                  <dgm:constrLst>
                    <dgm:constr type="lMarg"/>
                    <dgm:constr type="rMarg"/>
                    <dgm:constr type="tMarg"/>
                    <dgm:constr type="bMarg" refType="primFontSz" fact="0.6"/>
                  </dgm:constrLst>
                </dgm:if>
                <dgm:else name="Name88">
                  <dgm:alg type="tx">
                    <dgm:param type="txAnchorVert" val="t"/>
                    <dgm:param type="txAnchorHorz" val="ctr"/>
                    <dgm:param type="parTxLTRAlign" val="ctr"/>
                    <dgm:param type="parTxRTLAlign" val="ctr"/>
                  </dgm:alg>
                  <dgm:constrLst>
                    <dgm:constr type="lMarg"/>
                    <dgm:constr type="rMarg"/>
                    <dgm:constr type="tMarg" refType="primFontSz" fact="0.6"/>
                    <dgm:constr type="bMarg"/>
                  </dgm:constrLst>
                </dgm:else>
              </dgm:choose>
              <dgm:shape xmlns:r="http://schemas.openxmlformats.org/officeDocument/2006/relationships" type="rect" r:blip="">
                <dgm:adjLst/>
              </dgm:shape>
              <dgm:presOf axis="ch" ptType="node"/>
              <dgm:ruleLst>
                <dgm:rule type="primFontSz" val="11" fact="NaN" max="NaN"/>
              </dgm:ruleLst>
            </dgm:layoutNode>
            <dgm:layoutNode name="ConnectLine" styleLbl="sibTrans1D1">
              <dgm:alg type="sp"/>
              <dgm:shape xmlns:r="http://schemas.openxmlformats.org/officeDocument/2006/relationships" type="line" r:blip="">
                <dgm:adjLst/>
                <dgm:extLst>
                  <a:ext uri="{B698B0E9-8C71-41B9-8309-B3DCBF30829C}">
                    <dgm1612:spPr xmlns:dgm1612="http://schemas.microsoft.com/office/drawing/2016/12/diagram">
                      <a:ln>
                        <a:prstDash val="dash"/>
                      </a:ln>
                    </dgm1612:spPr>
                  </a:ext>
                </dgm:extLst>
              </dgm:shape>
              <dgm:presOf/>
              <dgm:constrLst/>
            </dgm:layoutNode>
            <dgm:layoutNode name="ConnectLineEnd" styleLbl="lnNode1">
              <dgm:alg type="sp"/>
              <dgm:shape xmlns:r="http://schemas.openxmlformats.org/officeDocument/2006/relationships" type="ellipse" r:blip="">
                <dgm:adjLst/>
              </dgm:shape>
              <dgm:presOf/>
              <dgm:constrLst/>
            </dgm:layoutNode>
            <dgm:layoutNode name="EmptyPane">
              <dgm:alg type="sp"/>
              <dgm:shape xmlns:r="http://schemas.openxmlformats.org/officeDocument/2006/relationships" r:blip="">
                <dgm:adjLst/>
              </dgm:shape>
              <dgm:presOf/>
              <dgm:constrLst/>
            </dgm:layoutNode>
          </dgm:layoutNode>
          <dgm:forEach name="Name28" axis="followSib" ptType="sibTrans" cnt="1">
            <dgm:layoutNode name="spaceBetweenRectangles">
              <dgm:alg type="sp"/>
              <dgm:shape xmlns:r="http://schemas.openxmlformats.org/officeDocument/2006/relationships" r:blip="">
                <dgm:adjLst/>
              </dgm:shape>
              <dgm:presOf/>
              <dgm:constrLst/>
              <dgm:ruleLst/>
            </dgm:layoutNode>
          </dgm:forEach>
        </dgm:forEach>
      </dgm:if>
      <dgm:else name="moreThanTwoNodes">
        <dgm:forEach name="nodesForEach1" axis="ch" ptType="node">
          <dgm:layoutNode name="composite1">
            <dgm:alg type="composite"/>
            <dgm:shape xmlns:r="http://schemas.openxmlformats.org/officeDocument/2006/relationships" r:blip="">
              <dgm:adjLst/>
            </dgm:shape>
            <dgm:choose name="casesForSnakingLogic21">
              <dgm:if name="oddNode21" axis="self" ptType="node" func="posOdd" op="equ" val="1">
                <dgm:constrLst>
                  <dgm:constr type="w" for="ch" forName="parent1" refType="w" fact="0.6"/>
                  <dgm:constr type="l" for="ch" forName="parent1" refType="w" fact="0.2"/>
                  <dgm:constr type="t" for="ch" forName="parent1" refType="h" fact="0.45"/>
                  <dgm:constr type="h" for="ch" forName="parent1" refType="h" fact="0.1"/>
                  <dgm:constr type="w" for="ch" forName="Childtext1" refType="w"/>
                  <dgm:constr type="h" for="ch" forName="Childtext1" refType="h" fact="0.35"/>
                  <dgm:constr type="w" for="ch" forName="ConnectLine1"/>
                  <dgm:constr type="h" for="ch" forName="ConnectLine1" refType="h" fact="0.08"/>
                  <dgm:constr type="t" for="ch" forName="ConnectLine1" refType="h" fact="0.37"/>
                  <dgm:constr type="ctrX" for="ch" forName="ConnectLine1" refType="w" fact="0.5"/>
                  <dgm:constr type="w" for="ch" forName="ConnectLineEnd1" refType="h" fact="0.02"/>
                  <dgm:constr type="h" for="ch" forName="ConnectLineEnd1" refType="h" fact="0.02"/>
                  <dgm:constr type="t" for="ch" forName="ConnectLineEnd1" refType="h" fact="0.35"/>
                  <dgm:constr type="ctrX" for="ch" forName="ConnectLineEnd1" refType="w" fact="0.5"/>
                  <dgm:constr type="w" for="ch" forName="EmptyPane1" refType="w"/>
                  <dgm:constr type="t" for="ch" forName="EmptyPane1" refType="h" fact="0.55"/>
                  <dgm:constr type="h" for="ch" forName="EmptyPane1" refType="h" fact="0.45"/>
                </dgm:constrLst>
              </dgm:if>
              <dgm:else name="evenNode2">
                <dgm:constrLst>
                  <dgm:constr type="w" for="ch" forName="parent1" refType="w" fact="0.6"/>
                  <dgm:constr type="l" for="ch" forName="parent1" refType="w" fact="0.2"/>
                  <dgm:constr type="t" for="ch" forName="parent1" refType="h" fact="0.45"/>
                  <dgm:constr type="h" for="ch" forName="parent1" refType="h" fact="0.1"/>
                  <dgm:constr type="w" for="ch" forName="Childtext1" refType="w"/>
                  <dgm:constr type="h" for="ch" forName="Childtext1" refType="h" fact="0.35"/>
                  <dgm:constr type="t" for="ch" forName="Childtext1" refType="h" fact="0.65"/>
                  <dgm:constr type="w" for="ch" forName="ConnectLine1"/>
                  <dgm:constr type="h" for="ch" forName="ConnectLine1" refType="h" fact="0.08"/>
                  <dgm:constr type="t" for="ch" forName="ConnectLine1" refType="h" fact="0.55"/>
                  <dgm:constr type="ctrX" for="ch" forName="ConnectLine1" refType="w" fact="0.5"/>
                  <dgm:constr type="w" for="ch" forName="ConnectLineEnd1" refType="h" fact="0.02"/>
                  <dgm:constr type="h" for="ch" forName="ConnectLineEnd1" refType="h" fact="0.02"/>
                  <dgm:constr type="b" for="ch" forName="ConnectLineEnd1" refType="h" fact="0.65"/>
                  <dgm:constr type="ctrX" for="ch" forName="ConnectLineEnd1" refType="w" fact="0.5"/>
                  <dgm:constr type="w" for="ch" forName="EmptyPane1" refType="w"/>
                  <dgm:constr type="h" for="ch" forName="EmptyPane1" refType="h" fact="0.45"/>
                </dgm:constrLst>
              </dgm:else>
            </dgm:choose>
            <dgm:layoutNode name="parent1" styleLbl="alignNode1">
              <dgm:varLst>
                <dgm:chMax val="1"/>
                <dgm:chPref val="1"/>
                <dgm:bulletEnabled val="1"/>
              </dgm:varLst>
              <dgm:alg type="tx">
                <dgm:param type="txAnchorHorz" val="ctr"/>
                <dgm:param type="txAnchorVert" val="mid"/>
                <dgm:param type="parTxLTRAlign" val="ctr"/>
                <dgm:param type="parTxRTLAlign" val="ctr"/>
              </dgm:alg>
              <dgm:choose name="casesForFirstAndLastNode12">
                <dgm:if name="startNode12" axis="self" ptType="node" func="pos" op="equ" val="1">
                  <dgm:choose name="removeLineWhenOnlyOneNode12">
                    <dgm:if name="ifOnlyOneNode12" axis="followSib" ptType="node" func="cnt" op="equ" val="0">
                      <dgm:shape xmlns:r="http://schemas.openxmlformats.org/officeDocument/2006/relationships" type="roundRect" r:blip="">
                        <dgm:adjLst/>
                      </dgm:shape>
                    </dgm:if>
                    <dgm:else name="ifMoreThanOneNode12">
                      <dgm:choose name="Name181">
                        <dgm:if name="Name191" func="var" arg="dir" op="equ" val="norm">
                          <dgm:shape xmlns:r="http://schemas.openxmlformats.org/officeDocument/2006/relationships" rot="-90" type="round2SameRect" r:blip="">
                            <dgm:adjLst/>
                          </dgm:shape>
                        </dgm:if>
                        <dgm:else name="Name201">
                          <dgm:shape xmlns:r="http://schemas.openxmlformats.org/officeDocument/2006/relationships" rot="90" type="round2SameRect" r:blip="">
                            <dgm:adjLst/>
                          </dgm:shape>
                        </dgm:else>
                      </dgm:choose>
                    </dgm:else>
                  </dgm:choose>
                </dgm:if>
                <dgm:else name="notStartNode12">
                  <dgm:choose name="Name221">
                    <dgm:if name="Name231" axis="self" ptType="node" func="revPos" op="equ" val="1">
                      <dgm:choose name="Name241">
                        <dgm:if name="Name251" func="var" arg="dir" op="equ" val="norm">
                          <dgm:shape xmlns:r="http://schemas.openxmlformats.org/officeDocument/2006/relationships" rot="90" type="round2SameRect" r:blip="">
                            <dgm:adjLst/>
                          </dgm:shape>
                        </dgm:if>
                        <dgm:else name="Name261">
                          <dgm:shape xmlns:r="http://schemas.openxmlformats.org/officeDocument/2006/relationships" rot="-90" type="round2SameRect" r:blip="">
                            <dgm:adjLst/>
                          </dgm:shape>
                        </dgm:else>
                      </dgm:choose>
                    </dgm:if>
                    <dgm:else name="Name271">
                      <dgm:shape xmlns:r="http://schemas.openxmlformats.org/officeDocument/2006/relationships" type="rect" r:blip="">
                        <dgm:adjLst/>
                      </dgm:shape>
                    </dgm:else>
                  </dgm:choose>
                </dgm:else>
              </dgm:choose>
              <dgm:presOf axis="self" ptType="node"/>
              <dgm:constrLst>
                <dgm:constr type="lMarg" refType="primFontSz" fact="0.6"/>
                <dgm:constr type="rMarg" refType="primFontSz" fact="0.6"/>
                <dgm:constr type="tMarg" refType="primFontSz" fact="0.6"/>
                <dgm:constr type="bMarg" refType="primFontSz" fact="0.6"/>
              </dgm:constrLst>
              <dgm:ruleLst>
                <dgm:rule type="primFontSz" val="11" fact="NaN" max="NaN"/>
              </dgm:ruleLst>
            </dgm:layoutNode>
            <dgm:layoutNode name="Childtext1" styleLbl="revTx">
              <dgm:varLst>
                <dgm:bulletEnabled val="1"/>
              </dgm:varLst>
              <dgm:choose name="casesForTxtDirLogic1">
                <dgm:if name="Name771" axis="self" ptType="node" func="posOdd" op="equ" val="1">
                  <dgm:alg type="tx">
                    <dgm:param type="txAnchorVert" val="b"/>
                    <dgm:param type="txAnchorHorz" val="ctr"/>
                    <dgm:param type="parTxLTRAlign" val="ctr"/>
                    <dgm:param type="parTxRTLAlign" val="ctr"/>
                  </dgm:alg>
                  <dgm:constrLst>
                    <dgm:constr type="lMarg"/>
                    <dgm:constr type="rMarg"/>
                    <dgm:constr type="tMarg"/>
                    <dgm:constr type="bMarg" refType="primFontSz" fact="0.6"/>
                  </dgm:constrLst>
                </dgm:if>
                <dgm:else name="Name881">
                  <dgm:alg type="tx">
                    <dgm:param type="txAnchorVert" val="t"/>
                    <dgm:param type="txAnchorHorz" val="ctr"/>
                    <dgm:param type="parTxLTRAlign" val="ctr"/>
                    <dgm:param type="parTxRTLAlign" val="ctr"/>
                  </dgm:alg>
                  <dgm:constrLst>
                    <dgm:constr type="lMarg"/>
                    <dgm:constr type="rMarg"/>
                    <dgm:constr type="tMarg" refType="primFontSz" fact="0.6"/>
                    <dgm:constr type="bMarg"/>
                  </dgm:constrLst>
                </dgm:else>
              </dgm:choose>
              <dgm:shape xmlns:r="http://schemas.openxmlformats.org/officeDocument/2006/relationships" type="rect" r:blip="">
                <dgm:adjLst/>
              </dgm:shape>
              <dgm:presOf axis="ch" ptType="node"/>
              <dgm:ruleLst>
                <dgm:rule type="primFontSz" val="11" fact="NaN" max="NaN"/>
              </dgm:ruleLst>
            </dgm:layoutNode>
            <dgm:layoutNode name="ConnectLine1" styleLbl="sibTrans1D1">
              <dgm:alg type="sp"/>
              <dgm:shape xmlns:r="http://schemas.openxmlformats.org/officeDocument/2006/relationships" type="line" r:blip="">
                <dgm:adjLst/>
                <dgm:extLst>
                  <a:ext uri="{B698B0E9-8C71-41B9-8309-B3DCBF30829C}">
                    <dgm1612:spPr xmlns:dgm1612="http://schemas.microsoft.com/office/drawing/2016/12/diagram">
                      <a:ln>
                        <a:prstDash val="dash"/>
                      </a:ln>
                    </dgm1612:spPr>
                  </a:ext>
                </dgm:extLst>
              </dgm:shape>
              <dgm:presOf/>
              <dgm:constrLst/>
            </dgm:layoutNode>
            <dgm:layoutNode name="ConnectLineEnd1" styleLbl="lnNode1">
              <dgm:alg type="sp"/>
              <dgm:shape xmlns:r="http://schemas.openxmlformats.org/officeDocument/2006/relationships" type="ellipse" r:blip="">
                <dgm:adjLst/>
              </dgm:shape>
              <dgm:presOf/>
              <dgm:constrLst/>
            </dgm:layoutNode>
            <dgm:layoutNode name="EmptyPane1">
              <dgm:alg type="sp"/>
              <dgm:shape xmlns:r="http://schemas.openxmlformats.org/officeDocument/2006/relationships" r:blip="">
                <dgm:adjLst/>
              </dgm:shape>
              <dgm:presOf/>
              <dgm:constrLst/>
            </dgm:layoutNode>
          </dgm:layoutNode>
          <dgm:forEach name="Name281" axis="followSib" ptType="sibTrans" cnt="1">
            <dgm:layoutNode name="spaceBetweenRectangles1">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6356-32B4-492D-B2CF-A105F021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Cristeta</dc:creator>
  <cp:keywords/>
  <dc:description/>
  <cp:lastModifiedBy>Ibrahim Elsayed</cp:lastModifiedBy>
  <cp:revision>10</cp:revision>
  <dcterms:created xsi:type="dcterms:W3CDTF">2021-10-04T06:51:00Z</dcterms:created>
  <dcterms:modified xsi:type="dcterms:W3CDTF">2021-10-04T09:22:00Z</dcterms:modified>
</cp:coreProperties>
</file>